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760</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投标人须是中华人民共和国境内正式注册并具有效独立法人资格的法人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1000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p>
    <w:p w14:paraId="2D68B477">
      <w:pPr>
        <w:pStyle w:val="7"/>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2</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346800CF">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针对本项目的主要</w:t>
      </w:r>
      <w:r>
        <w:rPr>
          <w:rFonts w:hint="eastAsia" w:ascii="宋体" w:hAnsi="宋体" w:eastAsia="宋体" w:cs="宋体"/>
          <w:color w:val="auto"/>
          <w:kern w:val="2"/>
          <w:sz w:val="21"/>
          <w:szCs w:val="21"/>
          <w:highlight w:val="none"/>
        </w:rPr>
        <w:t>生产制造商原厂授权函(加盖投标人及生产制造商公章，提供扫描件，原件备查)</w:t>
      </w:r>
    </w:p>
    <w:p w14:paraId="753FCAFC">
      <w:pPr>
        <w:pStyle w:val="7"/>
        <w:widowControl/>
        <w:shd w:val="clear" w:color="auto" w:fill="FFFFFF"/>
        <w:spacing w:beforeAutospacing="0" w:afterAutospacing="0" w:line="360" w:lineRule="auto"/>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4、投标人须提供2022年1月1日至本公告发布之日止类似智能化项目合同。（提供加盖公章的合同复印件，原件备查）。</w:t>
      </w:r>
    </w:p>
    <w:p w14:paraId="701B71B2">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14:paraId="1EE01B20">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3"/>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25</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KG2025-G028-ZB04</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唐莉</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19</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060EE81A">
      <w:pPr>
        <w:pStyle w:val="3"/>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w:t>
      </w: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val="0"/>
          <w:bCs w:val="0"/>
          <w:highlight w:val="none"/>
          <w:lang w:val="en-US" w:eastAsia="zh-CN"/>
        </w:rPr>
        <w:t xml:space="preserve"> 扬州泰州国际机场二期扩建工程民航专业弱电系统工程标段二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2651F26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8A46979">
      <w:pPr>
        <w:rPr>
          <w:rFonts w:hint="eastAsia"/>
          <w:lang w:val="en-US" w:eastAsia="zh-CN"/>
        </w:rPr>
      </w:pPr>
      <w:r>
        <w:rPr>
          <w:rFonts w:hint="eastAsia"/>
          <w:lang w:val="en-US" w:eastAsia="zh-CN"/>
        </w:rPr>
        <w:br w:type="page"/>
      </w:r>
    </w:p>
    <w:p w14:paraId="3A8E87E3">
      <w:pPr>
        <w:rPr>
          <w:rFonts w:hint="eastAsia"/>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03B8C0C3">
      <w:pPr>
        <w:rPr>
          <w:rFonts w:hint="eastAsia" w:eastAsia="宋体"/>
          <w:b/>
          <w:bCs/>
          <w:lang w:val="en-US" w:eastAsia="zh-CN"/>
        </w:rPr>
      </w:pPr>
      <w:r>
        <w:rPr>
          <w:rFonts w:hint="eastAsia" w:eastAsia="宋体"/>
          <w:b/>
          <w:bCs/>
          <w:lang w:val="en-US" w:eastAsia="zh-CN"/>
        </w:rPr>
        <w:t>附件三：报价一览标</w:t>
      </w:r>
    </w:p>
    <w:tbl>
      <w:tblPr>
        <w:tblStyle w:val="9"/>
        <w:tblW w:w="1450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713"/>
        <w:gridCol w:w="933"/>
        <w:gridCol w:w="3217"/>
        <w:gridCol w:w="833"/>
        <w:gridCol w:w="767"/>
        <w:gridCol w:w="950"/>
        <w:gridCol w:w="1000"/>
        <w:gridCol w:w="1650"/>
        <w:gridCol w:w="1133"/>
        <w:gridCol w:w="1433"/>
        <w:gridCol w:w="1879"/>
      </w:tblGrid>
      <w:tr w14:paraId="44858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EC67">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C247">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95F5">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项目特征</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5B5F">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579B1">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F5B6">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品牌</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8DA57">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规格型号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7BCF0">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单价</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D3030">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合价</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08ECC">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分类</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7EF3C">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14:paraId="650AA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164FB7">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GTC智能照明</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FD64E">
            <w:pPr>
              <w:snapToGrid w:val="0"/>
              <w:jc w:val="center"/>
              <w:rPr>
                <w:rFonts w:hint="eastAsia" w:ascii="宋体" w:hAnsi="宋体" w:eastAsia="宋体" w:cs="宋体"/>
                <w:b/>
                <w:bCs/>
                <w:i w:val="0"/>
                <w:iCs w:val="0"/>
                <w:color w:val="000000"/>
                <w:sz w:val="18"/>
                <w:szCs w:val="18"/>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3754E">
            <w:pPr>
              <w:snapToGrid w:val="0"/>
              <w:jc w:val="center"/>
              <w:rPr>
                <w:rFonts w:hint="eastAsia" w:ascii="宋体" w:hAnsi="宋体" w:eastAsia="宋体" w:cs="宋体"/>
                <w:b/>
                <w:bCs/>
                <w:i w:val="0"/>
                <w:iCs w:val="0"/>
                <w:color w:val="000000"/>
                <w:sz w:val="18"/>
                <w:szCs w:val="18"/>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5182F">
            <w:pPr>
              <w:snapToGrid w:val="0"/>
              <w:jc w:val="center"/>
              <w:rPr>
                <w:rFonts w:hint="eastAsia" w:ascii="宋体" w:hAnsi="宋体" w:eastAsia="宋体" w:cs="宋体"/>
                <w:b/>
                <w:bCs/>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17355">
            <w:pPr>
              <w:snapToGrid w:val="0"/>
              <w:jc w:val="center"/>
              <w:rPr>
                <w:rFonts w:hint="eastAsia" w:ascii="宋体" w:hAnsi="宋体" w:eastAsia="宋体" w:cs="宋体"/>
                <w:b/>
                <w:bCs/>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C126">
            <w:pPr>
              <w:snapToGrid w:val="0"/>
              <w:jc w:val="center"/>
              <w:rPr>
                <w:rFonts w:hint="eastAsia" w:ascii="宋体" w:hAnsi="宋体" w:eastAsia="宋体" w:cs="宋体"/>
                <w:b/>
                <w:bCs/>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51D2">
            <w:pPr>
              <w:snapToGrid w:val="0"/>
              <w:jc w:val="center"/>
              <w:rPr>
                <w:rFonts w:hint="eastAsia" w:ascii="宋体" w:hAnsi="宋体" w:eastAsia="宋体" w:cs="宋体"/>
                <w:b/>
                <w:bCs/>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8CBE">
            <w:pPr>
              <w:snapToGrid w:val="0"/>
              <w:jc w:val="center"/>
              <w:rPr>
                <w:rFonts w:hint="eastAsia" w:ascii="宋体" w:hAnsi="宋体" w:eastAsia="宋体" w:cs="宋体"/>
                <w:b/>
                <w:bCs/>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9FA8">
            <w:pPr>
              <w:snapToGrid w:val="0"/>
              <w:jc w:val="center"/>
              <w:rPr>
                <w:rFonts w:hint="eastAsia" w:ascii="宋体" w:hAnsi="宋体" w:eastAsia="宋体" w:cs="宋体"/>
                <w:b/>
                <w:bCs/>
                <w:i w:val="0"/>
                <w:iCs w:val="0"/>
                <w:color w:val="000000"/>
                <w:sz w:val="18"/>
                <w:szCs w:val="18"/>
                <w:u w:val="none"/>
              </w:rPr>
            </w:pPr>
          </w:p>
        </w:tc>
      </w:tr>
      <w:tr w14:paraId="68210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8C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C2F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中央管理软件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749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1.名称:楼宇自控系统软件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2.配置要求:系统软件同时支持C/S架构、B/S架构，用户可以随时随地通过服务器或WEB客户端访问系统管理平台。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3、开放式系统，基于SCADA平台，通过BTL测试实验室（BTL）的B-AWS认证；系统应支持BACnet,OPC,Modbus,SNMP,ONVIF等标准协议，以便于系统集成。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4、支持SNMP协议，允许从其他IT设备中采集和传输数据，支持标准SQL数据库信息存储。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5、单一平台支持多个楼宇智能化系统，支持用户个性化界面，可定制的警报、信息以及用户权限。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6、内置矢量图形库，支持拖放CAD图纸或任何格式的位图图像到现有图形，且能够立即在线执行。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B6A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173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F13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F4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CCA-CMPXL-BA</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D249A">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996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6F4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A519">
            <w:pPr>
              <w:snapToGrid w:val="0"/>
              <w:jc w:val="center"/>
              <w:rPr>
                <w:rFonts w:hint="eastAsia" w:ascii="宋体" w:hAnsi="宋体" w:eastAsia="宋体" w:cs="宋体"/>
                <w:i w:val="0"/>
                <w:iCs w:val="0"/>
                <w:color w:val="000000"/>
                <w:sz w:val="18"/>
                <w:szCs w:val="18"/>
                <w:u w:val="none"/>
              </w:rPr>
            </w:pPr>
          </w:p>
        </w:tc>
      </w:tr>
      <w:tr w14:paraId="70D08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8C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2BF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电气点拓展包</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2B2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1.名称:电气点拓展包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2.配置要求:Desigo CC500个电气点拓展包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395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A6B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AF9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5BF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CCA-500(ZM)</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8354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17A2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B1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87367">
            <w:pPr>
              <w:snapToGrid w:val="0"/>
              <w:jc w:val="center"/>
              <w:rPr>
                <w:rFonts w:hint="eastAsia" w:ascii="宋体" w:hAnsi="宋体" w:eastAsia="宋体" w:cs="宋体"/>
                <w:i w:val="0"/>
                <w:iCs w:val="0"/>
                <w:color w:val="000000"/>
                <w:sz w:val="18"/>
                <w:szCs w:val="18"/>
                <w:u w:val="none"/>
              </w:rPr>
            </w:pPr>
          </w:p>
        </w:tc>
      </w:tr>
      <w:tr w14:paraId="14D7E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0E4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C3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软件防入侵安全管家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5E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1.名称:软件防入侵安全管家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2.配置要求:监视楼宇自控系统设备网络资料传输行为，能够即时的中断、调整或隔离一些不正常或是具有伤害性的网络资料传输行为。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10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5A1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7B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B9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CMD.06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2B24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AFD98">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8E7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29B1E">
            <w:pPr>
              <w:snapToGrid w:val="0"/>
              <w:jc w:val="center"/>
              <w:rPr>
                <w:rFonts w:hint="eastAsia" w:ascii="宋体" w:hAnsi="宋体" w:eastAsia="宋体" w:cs="宋体"/>
                <w:i w:val="0"/>
                <w:iCs w:val="0"/>
                <w:color w:val="000000"/>
                <w:sz w:val="18"/>
                <w:szCs w:val="18"/>
                <w:u w:val="none"/>
              </w:rPr>
            </w:pPr>
          </w:p>
        </w:tc>
      </w:tr>
      <w:tr w14:paraId="44225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60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EA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52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2.配置要求:KNX转BACnet/IP网关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DA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F7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B26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5C0B8">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6D07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88FA">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842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ADA5F">
            <w:pPr>
              <w:snapToGrid w:val="0"/>
              <w:jc w:val="center"/>
              <w:rPr>
                <w:rFonts w:hint="eastAsia" w:ascii="宋体" w:hAnsi="宋体" w:eastAsia="宋体" w:cs="宋体"/>
                <w:i w:val="0"/>
                <w:iCs w:val="0"/>
                <w:color w:val="000000"/>
                <w:sz w:val="18"/>
                <w:szCs w:val="18"/>
                <w:u w:val="none"/>
              </w:rPr>
            </w:pPr>
          </w:p>
        </w:tc>
      </w:tr>
      <w:tr w14:paraId="1604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A3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8F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640mA带扼流总线电源</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0CF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1.名称:640mA带扼流总线电源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2.规格、型号:描述：总线电源，640mA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尺寸：标准导轨模块，宽度4模（1模=18mm）；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输入电压：AC 120-230 V，50...60 Hz；DC 220 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输出电压：DC 24 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输出电流：640 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3.容量(A.h):满足图纸设计、施工验收规范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783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79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82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58C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5WG11251AB22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D916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4843E">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F6B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8D21B">
            <w:pPr>
              <w:snapToGrid w:val="0"/>
              <w:jc w:val="center"/>
              <w:rPr>
                <w:rFonts w:hint="eastAsia" w:ascii="宋体" w:hAnsi="宋体" w:eastAsia="宋体" w:cs="宋体"/>
                <w:i w:val="0"/>
                <w:iCs w:val="0"/>
                <w:color w:val="000000"/>
                <w:sz w:val="18"/>
                <w:szCs w:val="18"/>
                <w:u w:val="none"/>
              </w:rPr>
            </w:pPr>
          </w:p>
        </w:tc>
      </w:tr>
      <w:tr w14:paraId="58D57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C32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0A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IP安全路由</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87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1.名称:IP安全路由</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2.配置要求:描述：IP路由器，总线组网模块，KNX转TCP/IP通讯，带扼流功能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尺寸：标准导轨模块，宽度2模（1模=18mm）；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总线功耗：4mA；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56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DE2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C08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56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5WG11461AB03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155D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FAA92">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06C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00B1D">
            <w:pPr>
              <w:snapToGrid w:val="0"/>
              <w:jc w:val="center"/>
              <w:rPr>
                <w:rFonts w:hint="eastAsia" w:ascii="宋体" w:hAnsi="宋体" w:eastAsia="宋体" w:cs="宋体"/>
                <w:i w:val="0"/>
                <w:iCs w:val="0"/>
                <w:color w:val="000000"/>
                <w:sz w:val="18"/>
                <w:szCs w:val="18"/>
                <w:u w:val="none"/>
              </w:rPr>
            </w:pPr>
          </w:p>
        </w:tc>
      </w:tr>
      <w:tr w14:paraId="6979F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B8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A5F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4路照明控制器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94B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1.名称:4路照明控制器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2.规格、型号:描述：ON/OFF，4路10A继电器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输出（16A AC1），230V额定电压，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尺寸：标准导轨模块，宽度4模（1模=18mm）；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V（DC21...30V）；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总线电流：20mA；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功率损耗：0.2W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E2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9D0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FA1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08A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5WG15321DB31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FFB1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DBC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995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4AD1D">
            <w:pPr>
              <w:snapToGrid w:val="0"/>
              <w:jc w:val="center"/>
              <w:rPr>
                <w:rFonts w:hint="eastAsia" w:ascii="宋体" w:hAnsi="宋体" w:eastAsia="宋体" w:cs="宋体"/>
                <w:i w:val="0"/>
                <w:iCs w:val="0"/>
                <w:color w:val="000000"/>
                <w:sz w:val="18"/>
                <w:szCs w:val="18"/>
                <w:u w:val="none"/>
              </w:rPr>
            </w:pPr>
          </w:p>
        </w:tc>
      </w:tr>
      <w:tr w14:paraId="75981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887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BE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8路照明控制器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4DE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1.名称:8路照明控制器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2.规格、型号:描述：ON/OFF，8路10A继电器输出（16A AC1），230V额定电压，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尺寸：标准导轨模块，宽度8模（1模=18mm）；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V（DC21...30V）；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总线电流：20mA；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功率损耗：0.2W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CF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78A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245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E3B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5WG15321DB51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7B688">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DA28">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779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D4E3B">
            <w:pPr>
              <w:snapToGrid w:val="0"/>
              <w:jc w:val="center"/>
              <w:rPr>
                <w:rFonts w:hint="eastAsia" w:ascii="宋体" w:hAnsi="宋体" w:eastAsia="宋体" w:cs="宋体"/>
                <w:i w:val="0"/>
                <w:iCs w:val="0"/>
                <w:color w:val="000000"/>
                <w:sz w:val="18"/>
                <w:szCs w:val="18"/>
                <w:u w:val="none"/>
              </w:rPr>
            </w:pPr>
          </w:p>
        </w:tc>
      </w:tr>
      <w:tr w14:paraId="3C72B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41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C8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12路照明控制器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56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1.名称:12路照明控制器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2.规格、型号:描述：ON/OFF，12路10A继电器输出（16A AC1），230V额定电压，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尺寸：标准导轨模块，宽度12模（1模=18mm）；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V（DC21...30V）；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总线电流：20mA；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功率损耗：0.2W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通讯标准：GB/T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254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A8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BBC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FE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5WG15321DB61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502C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2F7F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C7F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8A65E">
            <w:pPr>
              <w:snapToGrid w:val="0"/>
              <w:jc w:val="center"/>
              <w:rPr>
                <w:rFonts w:hint="eastAsia" w:ascii="宋体" w:hAnsi="宋体" w:eastAsia="宋体" w:cs="宋体"/>
                <w:i w:val="0"/>
                <w:iCs w:val="0"/>
                <w:color w:val="000000"/>
                <w:sz w:val="18"/>
                <w:szCs w:val="18"/>
                <w:u w:val="none"/>
              </w:rPr>
            </w:pPr>
          </w:p>
        </w:tc>
      </w:tr>
      <w:tr w14:paraId="245D7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2A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D36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四联八键触控面板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F9B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1.名称:四联八键触控面板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2.规格、型号:描述：四联八键触控面板，DC 24V；带方向指示LED,状态反馈LED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尺寸（长×宽×高）：86*86*14.6（mm）；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电源：KNX总线供电；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总线电流：5mA；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8A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B5D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788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24E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5WG12032DB13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43E8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89CEF">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08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C611">
            <w:pPr>
              <w:snapToGrid w:val="0"/>
              <w:jc w:val="center"/>
              <w:rPr>
                <w:rFonts w:hint="eastAsia" w:ascii="宋体" w:hAnsi="宋体" w:eastAsia="宋体" w:cs="宋体"/>
                <w:i w:val="0"/>
                <w:iCs w:val="0"/>
                <w:color w:val="000000"/>
                <w:sz w:val="18"/>
                <w:szCs w:val="18"/>
                <w:u w:val="none"/>
              </w:rPr>
            </w:pPr>
          </w:p>
        </w:tc>
      </w:tr>
      <w:tr w14:paraId="3C70B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00F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7AB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存在感应器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F8F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1.名称:存在感应器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2.规格、型号:描述：存在感应器，带照度监测和红外接收功能，DC24V；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尺寸（直径×高度）：∅88*63（mm）；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电流损耗：10mA；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安装高度：2.4m~3m的恒定光位控制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55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765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440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966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5WG12582DB12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C611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76B9A">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399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8060F">
            <w:pPr>
              <w:snapToGrid w:val="0"/>
              <w:jc w:val="center"/>
              <w:rPr>
                <w:rFonts w:hint="eastAsia" w:ascii="宋体" w:hAnsi="宋体" w:eastAsia="宋体" w:cs="宋体"/>
                <w:i w:val="0"/>
                <w:iCs w:val="0"/>
                <w:color w:val="000000"/>
                <w:sz w:val="18"/>
                <w:szCs w:val="18"/>
                <w:u w:val="none"/>
              </w:rPr>
            </w:pPr>
          </w:p>
        </w:tc>
      </w:tr>
      <w:tr w14:paraId="1C914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9F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FFC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照度传感器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DCD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1.名称:照度传感器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2.规格、型号:描述：存在感应器，DC24V；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尺寸（直径×高度）：∅88*63（mm）；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电流损耗：10mA；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安装高度：2.4m~3m的恒</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定光位控制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FD6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1E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941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73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5WG12552DB21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8A91E">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0792C">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5DB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CCCE">
            <w:pPr>
              <w:snapToGrid w:val="0"/>
              <w:jc w:val="center"/>
              <w:rPr>
                <w:rFonts w:hint="eastAsia" w:ascii="宋体" w:hAnsi="宋体" w:eastAsia="宋体" w:cs="宋体"/>
                <w:i w:val="0"/>
                <w:iCs w:val="0"/>
                <w:color w:val="000000"/>
                <w:sz w:val="18"/>
                <w:szCs w:val="18"/>
                <w:u w:val="none"/>
              </w:rPr>
            </w:pPr>
          </w:p>
        </w:tc>
      </w:tr>
      <w:tr w14:paraId="0C55F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231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CCB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系统软件编程及调试费</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8A9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1.名称:系统软件编程及调试费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C6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7E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845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090E0">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95E1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381A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64B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42CA4">
            <w:pPr>
              <w:snapToGrid w:val="0"/>
              <w:jc w:val="center"/>
              <w:rPr>
                <w:rFonts w:hint="eastAsia" w:ascii="宋体" w:hAnsi="宋体" w:eastAsia="宋体" w:cs="宋体"/>
                <w:i w:val="0"/>
                <w:iCs w:val="0"/>
                <w:color w:val="000000"/>
                <w:sz w:val="18"/>
                <w:szCs w:val="18"/>
                <w:u w:val="none"/>
              </w:rPr>
            </w:pPr>
          </w:p>
        </w:tc>
      </w:tr>
      <w:tr w14:paraId="6462B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36C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18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B1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2.规格、型号:CAT6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6BD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D9C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7D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3B8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CP11-141-13-B1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AF9B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889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525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FBC7">
            <w:pPr>
              <w:snapToGrid w:val="0"/>
              <w:jc w:val="center"/>
              <w:rPr>
                <w:rFonts w:hint="eastAsia" w:ascii="宋体" w:hAnsi="宋体" w:eastAsia="宋体" w:cs="宋体"/>
                <w:i w:val="0"/>
                <w:iCs w:val="0"/>
                <w:color w:val="000000"/>
                <w:sz w:val="18"/>
                <w:szCs w:val="18"/>
                <w:u w:val="none"/>
              </w:rPr>
            </w:pPr>
          </w:p>
        </w:tc>
      </w:tr>
      <w:tr w14:paraId="39230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23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04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KNX总线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B33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2.规格、型号:2*2*0.8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7B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09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181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EIB2*2*0.8</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40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6E5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A298">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CC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37FA1">
            <w:pPr>
              <w:snapToGrid w:val="0"/>
              <w:jc w:val="center"/>
              <w:rPr>
                <w:rFonts w:hint="eastAsia" w:ascii="宋体" w:hAnsi="宋体" w:eastAsia="宋体" w:cs="宋体"/>
                <w:i w:val="0"/>
                <w:iCs w:val="0"/>
                <w:color w:val="000000"/>
                <w:sz w:val="18"/>
                <w:szCs w:val="18"/>
                <w:u w:val="none"/>
              </w:rPr>
            </w:pPr>
          </w:p>
        </w:tc>
      </w:tr>
      <w:tr w14:paraId="6441D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36D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BEE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穿线管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B0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1.名称:穿线管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2.规格:JDG20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84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89F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091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JDG20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65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50EC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1A52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033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4BA1E">
            <w:pPr>
              <w:snapToGrid w:val="0"/>
              <w:jc w:val="center"/>
              <w:rPr>
                <w:rFonts w:hint="eastAsia" w:ascii="宋体" w:hAnsi="宋体" w:eastAsia="宋体" w:cs="宋体"/>
                <w:i w:val="0"/>
                <w:iCs w:val="0"/>
                <w:color w:val="000000"/>
                <w:sz w:val="18"/>
                <w:szCs w:val="18"/>
                <w:u w:val="none"/>
              </w:rPr>
            </w:pPr>
          </w:p>
        </w:tc>
      </w:tr>
      <w:tr w14:paraId="19DF5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7B7440">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航站楼智能照明</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A6AF8">
            <w:pPr>
              <w:snapToGrid w:val="0"/>
              <w:jc w:val="center"/>
              <w:rPr>
                <w:rFonts w:hint="eastAsia" w:ascii="宋体" w:hAnsi="宋体" w:eastAsia="宋体" w:cs="宋体"/>
                <w:b/>
                <w:bCs/>
                <w:i w:val="0"/>
                <w:iCs w:val="0"/>
                <w:color w:val="000000"/>
                <w:sz w:val="18"/>
                <w:szCs w:val="18"/>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275C">
            <w:pPr>
              <w:snapToGrid w:val="0"/>
              <w:jc w:val="center"/>
              <w:rPr>
                <w:rFonts w:hint="eastAsia" w:ascii="宋体" w:hAnsi="宋体" w:eastAsia="宋体" w:cs="宋体"/>
                <w:b/>
                <w:bCs/>
                <w:i w:val="0"/>
                <w:iCs w:val="0"/>
                <w:color w:val="000000"/>
                <w:sz w:val="18"/>
                <w:szCs w:val="18"/>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534DB">
            <w:pPr>
              <w:snapToGrid w:val="0"/>
              <w:jc w:val="center"/>
              <w:rPr>
                <w:rFonts w:hint="eastAsia" w:ascii="宋体" w:hAnsi="宋体" w:eastAsia="宋体" w:cs="宋体"/>
                <w:b/>
                <w:bCs/>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A253A">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2C47">
            <w:pPr>
              <w:snapToGrid w:val="0"/>
              <w:jc w:val="center"/>
              <w:rPr>
                <w:rFonts w:hint="eastAsia" w:ascii="宋体" w:hAnsi="宋体" w:eastAsia="宋体" w:cs="宋体"/>
                <w:b/>
                <w:bCs/>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4E1A7">
            <w:pPr>
              <w:snapToGrid w:val="0"/>
              <w:jc w:val="center"/>
              <w:rPr>
                <w:rFonts w:hint="eastAsia" w:ascii="宋体" w:hAnsi="宋体" w:eastAsia="宋体" w:cs="宋体"/>
                <w:b/>
                <w:bCs/>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BCEF7">
            <w:pPr>
              <w:snapToGrid w:val="0"/>
              <w:jc w:val="center"/>
              <w:rPr>
                <w:rFonts w:hint="eastAsia" w:ascii="宋体" w:hAnsi="宋体" w:eastAsia="宋体" w:cs="宋体"/>
                <w:b/>
                <w:bCs/>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702A0">
            <w:pPr>
              <w:snapToGrid w:val="0"/>
              <w:jc w:val="center"/>
              <w:rPr>
                <w:rFonts w:hint="eastAsia" w:ascii="宋体" w:hAnsi="宋体" w:eastAsia="宋体" w:cs="宋体"/>
                <w:i w:val="0"/>
                <w:iCs w:val="0"/>
                <w:color w:val="000000"/>
                <w:sz w:val="18"/>
                <w:szCs w:val="18"/>
                <w:u w:val="none"/>
              </w:rPr>
            </w:pPr>
          </w:p>
        </w:tc>
      </w:tr>
      <w:tr w14:paraId="77E62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03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C6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中央管理软件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71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1.名称:楼宇自控系统软件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2.配置要求:系统软件同时支持C/S架构、B/S架构，用户可以随时随地通过服务器或WEB客户端访问系统管理平台。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3、开放式系统，基于SCADA平台，通过BTL测试实验室（BTL）的B-AWS认证；系统应支持BACnet,OPC,Modbus,SNMP,ONVIF等标准协议，以便于系统集成。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4、支持SNMP协议，允许从其他IT设备中采集和传输数据，支持标准SQL数据库信息存储。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5、单一平台支持多个楼宇智能化系统，支持用户个性化界面，可定制的警报、信息以及用户权限。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6、内置矢量图形库，支持拖放CAD图纸或任何格式的位图图像到现有图形，且能够立即在线执行。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BE1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09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6EC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1A7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CCA-CMPXL-BA</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B95A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EAFFD">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EEC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1012A">
            <w:pPr>
              <w:snapToGrid w:val="0"/>
              <w:jc w:val="center"/>
              <w:rPr>
                <w:rFonts w:hint="eastAsia" w:ascii="宋体" w:hAnsi="宋体" w:eastAsia="宋体" w:cs="宋体"/>
                <w:i w:val="0"/>
                <w:iCs w:val="0"/>
                <w:color w:val="000000"/>
                <w:sz w:val="18"/>
                <w:szCs w:val="18"/>
                <w:u w:val="none"/>
              </w:rPr>
            </w:pPr>
          </w:p>
        </w:tc>
      </w:tr>
      <w:tr w14:paraId="45B5B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45A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A9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电气点拓展包</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DC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1.名称:电气点拓展包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2.配置要求:Desigo CC500个电气点拓展包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B85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1C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3B0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28F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CCA-500(ZM)</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A3DF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A9B58">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AB0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F22BA">
            <w:pPr>
              <w:snapToGrid w:val="0"/>
              <w:jc w:val="center"/>
              <w:rPr>
                <w:rFonts w:hint="eastAsia" w:ascii="宋体" w:hAnsi="宋体" w:eastAsia="宋体" w:cs="宋体"/>
                <w:i w:val="0"/>
                <w:iCs w:val="0"/>
                <w:color w:val="000000"/>
                <w:sz w:val="18"/>
                <w:szCs w:val="18"/>
                <w:u w:val="none"/>
              </w:rPr>
            </w:pPr>
          </w:p>
        </w:tc>
      </w:tr>
      <w:tr w14:paraId="5DE69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F11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848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软件防入侵安全管家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5F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1.名称:软件防入侵安全管家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2.配置要求:监视楼宇自控系统设备网络资料传输行为，能够即时的中断、调整或隔离一些不正常或是具有伤害性的网络资料传输行为。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32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BE9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DA7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89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CMD.06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9DB5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44FE7">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7F9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B6BDC">
            <w:pPr>
              <w:snapToGrid w:val="0"/>
              <w:jc w:val="center"/>
              <w:rPr>
                <w:rFonts w:hint="eastAsia" w:ascii="宋体" w:hAnsi="宋体" w:eastAsia="宋体" w:cs="宋体"/>
                <w:i w:val="0"/>
                <w:iCs w:val="0"/>
                <w:color w:val="000000"/>
                <w:sz w:val="18"/>
                <w:szCs w:val="18"/>
                <w:u w:val="none"/>
              </w:rPr>
            </w:pPr>
          </w:p>
        </w:tc>
      </w:tr>
      <w:tr w14:paraId="7B710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7A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C9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89B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2.配置要求:KNX转BACnet/IP网关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4E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B5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091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4805D">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B0F9">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74F5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7A6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C2F7A">
            <w:pPr>
              <w:snapToGrid w:val="0"/>
              <w:jc w:val="center"/>
              <w:rPr>
                <w:rFonts w:hint="eastAsia" w:ascii="宋体" w:hAnsi="宋体" w:eastAsia="宋体" w:cs="宋体"/>
                <w:i w:val="0"/>
                <w:iCs w:val="0"/>
                <w:color w:val="000000"/>
                <w:sz w:val="18"/>
                <w:szCs w:val="18"/>
                <w:u w:val="none"/>
              </w:rPr>
            </w:pPr>
          </w:p>
        </w:tc>
      </w:tr>
      <w:tr w14:paraId="64A2E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0A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BBB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640mA带扼流总线电源</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CA7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1.名称:640mA带扼流总线电源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2.规格、型号:描述：总线电源，640mA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尺寸：标准导轨模块，宽度4模（1模=18mm）；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输入电压：AC 120-230 V，50...60 Hz；DC 220 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输出电压：DC 24 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输出电流：640 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3.容量(A.h):满足图纸设计、施工验收规范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B4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84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DEC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99D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5WG11251AB22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92395">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59FB5">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149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E0D2">
            <w:pPr>
              <w:snapToGrid w:val="0"/>
              <w:jc w:val="center"/>
              <w:rPr>
                <w:rFonts w:hint="eastAsia" w:ascii="宋体" w:hAnsi="宋体" w:eastAsia="宋体" w:cs="宋体"/>
                <w:i w:val="0"/>
                <w:iCs w:val="0"/>
                <w:color w:val="000000"/>
                <w:sz w:val="18"/>
                <w:szCs w:val="18"/>
                <w:u w:val="none"/>
              </w:rPr>
            </w:pPr>
          </w:p>
        </w:tc>
      </w:tr>
      <w:tr w14:paraId="33143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1AC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99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IP安全路由</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012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1.名称:IP安全路由</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2.配置要求:描述：IP路由器，总线组网模块，KNX转TCP/IP通讯，带扼流功能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尺寸：标准导轨模块，宽度2模（1模=18mm）；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总线功耗：4mA；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BC5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D06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05A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848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5WG11461AB03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F27E6">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F6FB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3FC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3FA7">
            <w:pPr>
              <w:snapToGrid w:val="0"/>
              <w:jc w:val="center"/>
              <w:rPr>
                <w:rFonts w:hint="eastAsia" w:ascii="宋体" w:hAnsi="宋体" w:eastAsia="宋体" w:cs="宋体"/>
                <w:i w:val="0"/>
                <w:iCs w:val="0"/>
                <w:color w:val="000000"/>
                <w:sz w:val="18"/>
                <w:szCs w:val="18"/>
                <w:u w:val="none"/>
              </w:rPr>
            </w:pPr>
          </w:p>
        </w:tc>
      </w:tr>
      <w:tr w14:paraId="6346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EF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8BD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4路照明控制器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145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1.名称:4路照明控制器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2.规格、型号:描述：ON/OFF，4路10A继电器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输出（16A AC1），230V额定电压，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尺寸：标准导轨模块，宽度4模（1模=18mm）；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V（DC21...30V）；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总线电流：20mA；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功率损耗：0.2W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8BA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11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E7E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59C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5WG15321DB31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FBB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6D34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6FD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3E763">
            <w:pPr>
              <w:snapToGrid w:val="0"/>
              <w:jc w:val="center"/>
              <w:rPr>
                <w:rFonts w:hint="eastAsia" w:ascii="宋体" w:hAnsi="宋体" w:eastAsia="宋体" w:cs="宋体"/>
                <w:i w:val="0"/>
                <w:iCs w:val="0"/>
                <w:color w:val="000000"/>
                <w:sz w:val="18"/>
                <w:szCs w:val="18"/>
                <w:u w:val="none"/>
              </w:rPr>
            </w:pPr>
          </w:p>
        </w:tc>
      </w:tr>
      <w:tr w14:paraId="17BE1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9B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E18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8路照明控制器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F8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1.名称:8路照明控制器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2.规格、型号:描述：ON/OFF，8路10A继电器输出（16A AC1），230V额定电压，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尺寸：标准导轨模块，宽度8模（1模=18mm）；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V（DC21...30V）；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总线电流：20mA；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功率损耗：0.2W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AD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1BA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B5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E1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5WG15321DB51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83AE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C68F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3DF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3F9BD">
            <w:pPr>
              <w:snapToGrid w:val="0"/>
              <w:jc w:val="center"/>
              <w:rPr>
                <w:rFonts w:hint="eastAsia" w:ascii="宋体" w:hAnsi="宋体" w:eastAsia="宋体" w:cs="宋体"/>
                <w:i w:val="0"/>
                <w:iCs w:val="0"/>
                <w:color w:val="000000"/>
                <w:sz w:val="18"/>
                <w:szCs w:val="18"/>
                <w:u w:val="none"/>
              </w:rPr>
            </w:pPr>
          </w:p>
        </w:tc>
      </w:tr>
      <w:tr w14:paraId="79143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D2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EBC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12路照明控制器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F30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1.名称:12路照明控制器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2.规格、型号:描述：ON/OFF，12路10A继电器输出（16A AC1），230V额定电压，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尺寸：标准导轨模块，宽度12模（1模=18mm）；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总线电压：DC 24 V（DC21...30V）；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总线电流：20mA；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功率损耗：0.2W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通讯标准：GB/T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F1B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33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C10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75E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5WG15321DB61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5E57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FD4F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B7D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B7988">
            <w:pPr>
              <w:snapToGrid w:val="0"/>
              <w:jc w:val="center"/>
              <w:rPr>
                <w:rFonts w:hint="eastAsia" w:ascii="宋体" w:hAnsi="宋体" w:eastAsia="宋体" w:cs="宋体"/>
                <w:i w:val="0"/>
                <w:iCs w:val="0"/>
                <w:color w:val="000000"/>
                <w:sz w:val="18"/>
                <w:szCs w:val="18"/>
                <w:u w:val="none"/>
              </w:rPr>
            </w:pPr>
          </w:p>
        </w:tc>
      </w:tr>
      <w:tr w14:paraId="080F5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EDF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BB0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四联八键触控面板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16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1.名称:四联八键触控面板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2.规格、型号:描述：四联八键触控面板，DC 24V；带方向指示LED,状态反馈LED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尺寸（长×宽×高）：86*86*14.6（mm）；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电源：KNX总线供电；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总线电流：5mA；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489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BE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EDE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EC0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5WG12032DB13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1773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1D09C">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72C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C0073">
            <w:pPr>
              <w:snapToGrid w:val="0"/>
              <w:jc w:val="center"/>
              <w:rPr>
                <w:rFonts w:hint="eastAsia" w:ascii="宋体" w:hAnsi="宋体" w:eastAsia="宋体" w:cs="宋体"/>
                <w:i w:val="0"/>
                <w:iCs w:val="0"/>
                <w:color w:val="000000"/>
                <w:sz w:val="18"/>
                <w:szCs w:val="18"/>
                <w:u w:val="none"/>
              </w:rPr>
            </w:pPr>
          </w:p>
        </w:tc>
      </w:tr>
      <w:tr w14:paraId="61065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E66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4C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存在感应器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F0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1.名称:存在感应器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2.规格、型号:描述：存在感应器，带照度监测和红外接收功能，DC24V；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尺寸（直径×高度）：∅88*63（mm）；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电流损耗：10mA；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安装高度：2.4m~3m的恒定光位控制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CA2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D3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22A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CD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5WG12582DB12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263A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FF6B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A12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0EB10">
            <w:pPr>
              <w:snapToGrid w:val="0"/>
              <w:jc w:val="center"/>
              <w:rPr>
                <w:rFonts w:hint="eastAsia" w:ascii="宋体" w:hAnsi="宋体" w:eastAsia="宋体" w:cs="宋体"/>
                <w:i w:val="0"/>
                <w:iCs w:val="0"/>
                <w:color w:val="000000"/>
                <w:sz w:val="18"/>
                <w:szCs w:val="18"/>
                <w:u w:val="none"/>
              </w:rPr>
            </w:pPr>
          </w:p>
        </w:tc>
      </w:tr>
      <w:tr w14:paraId="63C4F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B7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0BD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照度传感器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F38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1.名称:照度传感器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2.规格、型号:描述：存在感应器，DC24V；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尺寸（直径×高度）：∅88*63（mm）；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电流损耗：10mA；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安装高度：2.4m~3m的恒</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定光位控制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通讯标准：GB/T 20965-2013，IEC 14543-3，KNX总线；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CC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B3B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FAB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西门子</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B03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5WG12552DB21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E70C9">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62E0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FD3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562FC">
            <w:pPr>
              <w:snapToGrid w:val="0"/>
              <w:jc w:val="center"/>
              <w:rPr>
                <w:rFonts w:hint="eastAsia" w:ascii="宋体" w:hAnsi="宋体" w:eastAsia="宋体" w:cs="宋体"/>
                <w:i w:val="0"/>
                <w:iCs w:val="0"/>
                <w:color w:val="000000"/>
                <w:sz w:val="18"/>
                <w:szCs w:val="18"/>
                <w:u w:val="none"/>
              </w:rPr>
            </w:pPr>
          </w:p>
        </w:tc>
      </w:tr>
      <w:tr w14:paraId="36C17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BF3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76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系统软件编程及调试费</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61C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1.名称:系统软件编程及调试费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44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D9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9FB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61977">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AF1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8FFA7">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C9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B2165">
            <w:pPr>
              <w:snapToGrid w:val="0"/>
              <w:jc w:val="center"/>
              <w:rPr>
                <w:rFonts w:hint="eastAsia" w:ascii="宋体" w:hAnsi="宋体" w:eastAsia="宋体" w:cs="宋体"/>
                <w:i w:val="0"/>
                <w:iCs w:val="0"/>
                <w:color w:val="000000"/>
                <w:sz w:val="18"/>
                <w:szCs w:val="18"/>
                <w:u w:val="none"/>
              </w:rPr>
            </w:pPr>
          </w:p>
        </w:tc>
      </w:tr>
      <w:tr w14:paraId="56869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3C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69D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48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2.规格、型号:CAT6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77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71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FCE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51D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CP11-141-13-B1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DEAF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523CB">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69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D1520">
            <w:pPr>
              <w:snapToGrid w:val="0"/>
              <w:jc w:val="center"/>
              <w:rPr>
                <w:rFonts w:hint="eastAsia" w:ascii="宋体" w:hAnsi="宋体" w:eastAsia="宋体" w:cs="宋体"/>
                <w:i w:val="0"/>
                <w:iCs w:val="0"/>
                <w:color w:val="000000"/>
                <w:sz w:val="18"/>
                <w:szCs w:val="18"/>
                <w:u w:val="none"/>
              </w:rPr>
            </w:pPr>
          </w:p>
        </w:tc>
      </w:tr>
      <w:tr w14:paraId="3902A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95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782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KNX总线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B3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1.名称:KNX总线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2.规格、型号:2*2*0.8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C7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D52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C0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EIB2*2*0.8</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25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8A2C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64B6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AEC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A75A8">
            <w:pPr>
              <w:snapToGrid w:val="0"/>
              <w:jc w:val="center"/>
              <w:rPr>
                <w:rFonts w:hint="eastAsia" w:ascii="宋体" w:hAnsi="宋体" w:eastAsia="宋体" w:cs="宋体"/>
                <w:i w:val="0"/>
                <w:iCs w:val="0"/>
                <w:color w:val="000000"/>
                <w:sz w:val="18"/>
                <w:szCs w:val="18"/>
                <w:u w:val="none"/>
              </w:rPr>
            </w:pPr>
          </w:p>
        </w:tc>
      </w:tr>
      <w:tr w14:paraId="7C5E0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B0D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72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穿线管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33C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1.名称:穿线管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2.规格:JDG20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2C7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1B1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2D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JDG20</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492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000B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4FBC7">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DE3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28C73">
            <w:pPr>
              <w:snapToGrid w:val="0"/>
              <w:jc w:val="center"/>
              <w:rPr>
                <w:rFonts w:hint="eastAsia" w:ascii="宋体" w:hAnsi="宋体" w:eastAsia="宋体" w:cs="宋体"/>
                <w:i w:val="0"/>
                <w:iCs w:val="0"/>
                <w:color w:val="000000"/>
                <w:sz w:val="18"/>
                <w:szCs w:val="18"/>
                <w:u w:val="none"/>
              </w:rPr>
            </w:pPr>
          </w:p>
        </w:tc>
      </w:tr>
      <w:tr w14:paraId="37F39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AC295D">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分项计量系统</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47156">
            <w:pPr>
              <w:snapToGrid w:val="0"/>
              <w:jc w:val="center"/>
              <w:rPr>
                <w:rFonts w:hint="eastAsia" w:ascii="宋体" w:hAnsi="宋体" w:eastAsia="宋体" w:cs="宋体"/>
                <w:i w:val="0"/>
                <w:iCs w:val="0"/>
                <w:color w:val="000000"/>
                <w:sz w:val="18"/>
                <w:szCs w:val="18"/>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5196">
            <w:pPr>
              <w:snapToGrid w:val="0"/>
              <w:jc w:val="center"/>
              <w:rPr>
                <w:rFonts w:hint="eastAsia" w:ascii="宋体" w:hAnsi="宋体" w:eastAsia="宋体" w:cs="宋体"/>
                <w:i w:val="0"/>
                <w:iCs w:val="0"/>
                <w:color w:val="000000"/>
                <w:sz w:val="18"/>
                <w:szCs w:val="18"/>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AFFB5">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58000">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9F90">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75AA">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A6EB4">
            <w:pPr>
              <w:snapToGrid w:val="0"/>
              <w:jc w:val="center"/>
              <w:rPr>
                <w:rFonts w:hint="eastAsia" w:ascii="宋体" w:hAnsi="宋体" w:eastAsia="宋体" w:cs="宋体"/>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9FA63">
            <w:pPr>
              <w:snapToGrid w:val="0"/>
              <w:jc w:val="center"/>
              <w:rPr>
                <w:rFonts w:hint="eastAsia" w:ascii="宋体" w:hAnsi="宋体" w:eastAsia="宋体" w:cs="宋体"/>
                <w:i w:val="0"/>
                <w:iCs w:val="0"/>
                <w:color w:val="000000"/>
                <w:sz w:val="18"/>
                <w:szCs w:val="18"/>
                <w:u w:val="none"/>
              </w:rPr>
            </w:pPr>
          </w:p>
        </w:tc>
      </w:tr>
      <w:tr w14:paraId="538C0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8D9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E6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63E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2.配置要求:能耗监测管理系统web平台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82E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4D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55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442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53C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BAD7">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BAA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B2037">
            <w:pPr>
              <w:snapToGrid w:val="0"/>
              <w:jc w:val="center"/>
              <w:rPr>
                <w:rFonts w:hint="eastAsia" w:ascii="宋体" w:hAnsi="宋体" w:eastAsia="宋体" w:cs="宋体"/>
                <w:i w:val="0"/>
                <w:iCs w:val="0"/>
                <w:color w:val="000000"/>
                <w:sz w:val="18"/>
                <w:szCs w:val="18"/>
                <w:u w:val="none"/>
              </w:rPr>
            </w:pPr>
          </w:p>
        </w:tc>
      </w:tr>
      <w:tr w14:paraId="121A1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77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DC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443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2.配置要求:数据库管理软件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5A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CB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B4E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A79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D4BF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C367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C1D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A988A">
            <w:pPr>
              <w:snapToGrid w:val="0"/>
              <w:jc w:val="center"/>
              <w:rPr>
                <w:rFonts w:hint="eastAsia" w:ascii="宋体" w:hAnsi="宋体" w:eastAsia="宋体" w:cs="宋体"/>
                <w:i w:val="0"/>
                <w:iCs w:val="0"/>
                <w:color w:val="000000"/>
                <w:sz w:val="18"/>
                <w:szCs w:val="18"/>
                <w:u w:val="none"/>
              </w:rPr>
            </w:pPr>
          </w:p>
        </w:tc>
      </w:tr>
      <w:tr w14:paraId="4654D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DE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E4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0E7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2.配置要求:能效分析软件，各功能模块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16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68F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514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655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641A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144F2">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AE2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60176">
            <w:pPr>
              <w:snapToGrid w:val="0"/>
              <w:jc w:val="center"/>
              <w:rPr>
                <w:rFonts w:hint="eastAsia" w:ascii="宋体" w:hAnsi="宋体" w:eastAsia="宋体" w:cs="宋体"/>
                <w:i w:val="0"/>
                <w:iCs w:val="0"/>
                <w:color w:val="000000"/>
                <w:sz w:val="18"/>
                <w:szCs w:val="18"/>
                <w:u w:val="none"/>
              </w:rPr>
            </w:pPr>
          </w:p>
        </w:tc>
      </w:tr>
      <w:tr w14:paraId="6EFAA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E4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81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302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2.配置要求:数据上传软件，省市能耗平台对接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93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99D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9F1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D1F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D63C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7087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A7B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78125">
            <w:pPr>
              <w:snapToGrid w:val="0"/>
              <w:jc w:val="center"/>
              <w:rPr>
                <w:rFonts w:hint="eastAsia" w:ascii="宋体" w:hAnsi="宋体" w:eastAsia="宋体" w:cs="宋体"/>
                <w:i w:val="0"/>
                <w:iCs w:val="0"/>
                <w:color w:val="000000"/>
                <w:sz w:val="18"/>
                <w:szCs w:val="18"/>
                <w:u w:val="none"/>
              </w:rPr>
            </w:pPr>
          </w:p>
        </w:tc>
      </w:tr>
      <w:tr w14:paraId="557C3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5BB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54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数据接口</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A09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2.配置要求:与第三方系统数据对接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E3C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10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650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A5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4751D">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6640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E65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E5085">
            <w:pPr>
              <w:snapToGrid w:val="0"/>
              <w:jc w:val="center"/>
              <w:rPr>
                <w:rFonts w:hint="eastAsia" w:ascii="宋体" w:hAnsi="宋体" w:eastAsia="宋体" w:cs="宋体"/>
                <w:i w:val="0"/>
                <w:iCs w:val="0"/>
                <w:color w:val="000000"/>
                <w:sz w:val="18"/>
                <w:szCs w:val="18"/>
                <w:u w:val="none"/>
              </w:rPr>
            </w:pPr>
          </w:p>
        </w:tc>
      </w:tr>
      <w:tr w14:paraId="39E2C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E76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BFA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移动端管理</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D88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1.名称:移动端管理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2.配置要求:小程序等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BBA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DC3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8A1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BF3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E9266">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5796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28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407CC">
            <w:pPr>
              <w:snapToGrid w:val="0"/>
              <w:jc w:val="center"/>
              <w:rPr>
                <w:rFonts w:hint="eastAsia" w:ascii="宋体" w:hAnsi="宋体" w:eastAsia="宋体" w:cs="宋体"/>
                <w:i w:val="0"/>
                <w:iCs w:val="0"/>
                <w:color w:val="000000"/>
                <w:sz w:val="18"/>
                <w:szCs w:val="18"/>
                <w:u w:val="none"/>
              </w:rPr>
            </w:pPr>
          </w:p>
        </w:tc>
      </w:tr>
      <w:tr w14:paraId="5F187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64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EAE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A06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1.名称:服务器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 8核16线程，32G内存，2T*2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3.设备基本参数/指标或设备配置要求:云平台厂家提供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4.不含设备费，含安装调试费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19C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E8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7D9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8A6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5264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3F63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1952E">
            <w:pPr>
              <w:snapToGrid w:val="0"/>
              <w:jc w:val="center"/>
              <w:rPr>
                <w:rFonts w:hint="eastAsia" w:ascii="宋体" w:hAnsi="宋体" w:eastAsia="宋体" w:cs="宋体"/>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F7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甲供材 ,其他标段提供，无设备费</w:t>
            </w:r>
          </w:p>
        </w:tc>
      </w:tr>
      <w:tr w14:paraId="2A4AB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E5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4B5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工业网络交换机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5BA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1.名称:工业网络交换机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2.容量:8口千兆电+2千兆光纤口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EE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9EE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4FD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摩莎</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F3C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EDS-510A-1GT2SFP</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A141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D86C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429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858FD">
            <w:pPr>
              <w:snapToGrid w:val="0"/>
              <w:jc w:val="center"/>
              <w:rPr>
                <w:rFonts w:hint="eastAsia" w:ascii="宋体" w:hAnsi="宋体" w:eastAsia="宋体" w:cs="宋体"/>
                <w:i w:val="0"/>
                <w:iCs w:val="0"/>
                <w:color w:val="000000"/>
                <w:sz w:val="18"/>
                <w:szCs w:val="18"/>
                <w:u w:val="none"/>
              </w:rPr>
            </w:pPr>
          </w:p>
        </w:tc>
      </w:tr>
      <w:tr w14:paraId="6BE88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C5E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14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工业网络交换机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100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1.名称:工业网络交换机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2.容量:24口千兆电+4千兆光纤口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93D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C26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8C4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摩莎</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9C0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RKS-G4028-4GS-2HV-T</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E013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9B43E">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D83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1117">
            <w:pPr>
              <w:snapToGrid w:val="0"/>
              <w:jc w:val="center"/>
              <w:rPr>
                <w:rFonts w:hint="eastAsia" w:ascii="宋体" w:hAnsi="宋体" w:eastAsia="宋体" w:cs="宋体"/>
                <w:i w:val="0"/>
                <w:iCs w:val="0"/>
                <w:color w:val="000000"/>
                <w:sz w:val="18"/>
                <w:szCs w:val="18"/>
                <w:u w:val="none"/>
              </w:rPr>
            </w:pPr>
          </w:p>
        </w:tc>
      </w:tr>
      <w:tr w14:paraId="0DC4C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1F5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31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网络打印机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6C8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2.规格、型号:彩色激光多功能一体机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EC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AA8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B48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20E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M180N</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9BA89">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2AEB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456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22890">
            <w:pPr>
              <w:snapToGrid w:val="0"/>
              <w:jc w:val="center"/>
              <w:rPr>
                <w:rFonts w:hint="eastAsia" w:ascii="宋体" w:hAnsi="宋体" w:eastAsia="宋体" w:cs="宋体"/>
                <w:i w:val="0"/>
                <w:iCs w:val="0"/>
                <w:color w:val="000000"/>
                <w:sz w:val="18"/>
                <w:szCs w:val="18"/>
                <w:u w:val="none"/>
              </w:rPr>
            </w:pPr>
          </w:p>
        </w:tc>
      </w:tr>
      <w:tr w14:paraId="5A73E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A1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973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不间断电源</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B1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1.名称:不间断电源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2.规格、型号:2KVA/1600W内置续航电池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DB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8E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991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雷乐士</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F25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EP-Arena 2k,含内置电池</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8A0F6">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E16D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160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161C">
            <w:pPr>
              <w:snapToGrid w:val="0"/>
              <w:jc w:val="center"/>
              <w:rPr>
                <w:rFonts w:hint="eastAsia" w:ascii="宋体" w:hAnsi="宋体" w:eastAsia="宋体" w:cs="宋体"/>
                <w:i w:val="0"/>
                <w:iCs w:val="0"/>
                <w:color w:val="000000"/>
                <w:sz w:val="18"/>
                <w:szCs w:val="18"/>
                <w:u w:val="none"/>
              </w:rPr>
            </w:pPr>
          </w:p>
        </w:tc>
      </w:tr>
      <w:tr w14:paraId="0A877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4A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30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两通道采集网关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6A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1.名称:两通道采集网关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2.配置要求:二通道(RS232/RS485+RS485)，一个RJ45以太网接口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CB6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C0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9F1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92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PWT-DGs2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6F6E6">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0D8FF">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0E3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2279D">
            <w:pPr>
              <w:snapToGrid w:val="0"/>
              <w:jc w:val="center"/>
              <w:rPr>
                <w:rFonts w:hint="eastAsia" w:ascii="宋体" w:hAnsi="宋体" w:eastAsia="宋体" w:cs="宋体"/>
                <w:i w:val="0"/>
                <w:iCs w:val="0"/>
                <w:color w:val="000000"/>
                <w:sz w:val="18"/>
                <w:szCs w:val="18"/>
                <w:u w:val="none"/>
              </w:rPr>
            </w:pPr>
          </w:p>
        </w:tc>
      </w:tr>
      <w:tr w14:paraId="55F85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523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9A8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两通道智能物联网关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4F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1.名称:两通道智能物联网关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2.配置要求:提供2个异步串行口，1个RJ45以太网接口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4B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394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62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91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PWT-DG50(z)</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5A94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860C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72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B037">
            <w:pPr>
              <w:snapToGrid w:val="0"/>
              <w:jc w:val="center"/>
              <w:rPr>
                <w:rFonts w:hint="eastAsia" w:ascii="宋体" w:hAnsi="宋体" w:eastAsia="宋体" w:cs="宋体"/>
                <w:i w:val="0"/>
                <w:iCs w:val="0"/>
                <w:color w:val="000000"/>
                <w:sz w:val="18"/>
                <w:szCs w:val="18"/>
                <w:u w:val="none"/>
              </w:rPr>
            </w:pPr>
          </w:p>
        </w:tc>
      </w:tr>
      <w:tr w14:paraId="370B7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F04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D7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四通道采集网关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4F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1.名称:四通道采集网关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2.配置要求:四通道(RS232/RS485+RS485)*2，2个RJ45以太网接口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75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F2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580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8F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PWT-DGs4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3D1D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84F2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20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5EF55">
            <w:pPr>
              <w:snapToGrid w:val="0"/>
              <w:jc w:val="center"/>
              <w:rPr>
                <w:rFonts w:hint="eastAsia" w:ascii="宋体" w:hAnsi="宋体" w:eastAsia="宋体" w:cs="宋体"/>
                <w:i w:val="0"/>
                <w:iCs w:val="0"/>
                <w:color w:val="000000"/>
                <w:sz w:val="18"/>
                <w:szCs w:val="18"/>
                <w:u w:val="none"/>
              </w:rPr>
            </w:pPr>
          </w:p>
        </w:tc>
      </w:tr>
      <w:tr w14:paraId="6CEC3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771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3B8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四通道智能道物联网关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AEF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1.名称:四通道智能道物联网关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2.配置要求:提供4个异步串行口，1个RJ45以太网接口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4A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4C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98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2FB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PWT-DGc4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B38BA">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173C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DDE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5B4AD">
            <w:pPr>
              <w:snapToGrid w:val="0"/>
              <w:jc w:val="center"/>
              <w:rPr>
                <w:rFonts w:hint="eastAsia" w:ascii="宋体" w:hAnsi="宋体" w:eastAsia="宋体" w:cs="宋体"/>
                <w:i w:val="0"/>
                <w:iCs w:val="0"/>
                <w:color w:val="000000"/>
                <w:sz w:val="18"/>
                <w:szCs w:val="18"/>
                <w:u w:val="none"/>
              </w:rPr>
            </w:pPr>
          </w:p>
        </w:tc>
      </w:tr>
      <w:tr w14:paraId="2F48E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A90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AAF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协议转换器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F57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1.名称:协议转换器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2.规格、型号:Mbus总线与Rs485数据通信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EE4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AB5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2F2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359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Mbus总线与Rs485数据通信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B1196">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DE24C">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48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38FE6">
            <w:pPr>
              <w:snapToGrid w:val="0"/>
              <w:jc w:val="center"/>
              <w:rPr>
                <w:rFonts w:hint="eastAsia" w:ascii="宋体" w:hAnsi="宋体" w:eastAsia="宋体" w:cs="宋体"/>
                <w:i w:val="0"/>
                <w:iCs w:val="0"/>
                <w:color w:val="000000"/>
                <w:sz w:val="18"/>
                <w:szCs w:val="18"/>
                <w:u w:val="none"/>
              </w:rPr>
            </w:pPr>
          </w:p>
        </w:tc>
      </w:tr>
      <w:tr w14:paraId="64DCB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B6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35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电源模块</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54D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2.规格、型号:AC220V转DC12V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2D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69B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FC4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80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AC220V转DC12V</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6EDB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284A">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8EE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F3C5F">
            <w:pPr>
              <w:snapToGrid w:val="0"/>
              <w:jc w:val="center"/>
              <w:rPr>
                <w:rFonts w:hint="eastAsia" w:ascii="宋体" w:hAnsi="宋体" w:eastAsia="宋体" w:cs="宋体"/>
                <w:i w:val="0"/>
                <w:iCs w:val="0"/>
                <w:color w:val="000000"/>
                <w:sz w:val="18"/>
                <w:szCs w:val="18"/>
                <w:u w:val="none"/>
              </w:rPr>
            </w:pPr>
          </w:p>
        </w:tc>
      </w:tr>
      <w:tr w14:paraId="771C6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3EF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13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A38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2.规格、型号:金属框架，壁挂式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96E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A6F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AA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图腾</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B93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金属框架，壁挂式</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2C89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34612">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AC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46747">
            <w:pPr>
              <w:snapToGrid w:val="0"/>
              <w:jc w:val="center"/>
              <w:rPr>
                <w:rFonts w:hint="eastAsia" w:ascii="宋体" w:hAnsi="宋体" w:eastAsia="宋体" w:cs="宋体"/>
                <w:i w:val="0"/>
                <w:iCs w:val="0"/>
                <w:color w:val="000000"/>
                <w:sz w:val="18"/>
                <w:szCs w:val="18"/>
                <w:u w:val="none"/>
              </w:rPr>
            </w:pPr>
          </w:p>
        </w:tc>
      </w:tr>
      <w:tr w14:paraId="38A6D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47E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37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超声波流量计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82B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1.名称:超声波流量计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2.规格、型号:DN150-300，一体式超声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波流量计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8B7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95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5A4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2A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DN150-300，一体式超声波流量计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F85C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AD41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65C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52A18">
            <w:pPr>
              <w:snapToGrid w:val="0"/>
              <w:jc w:val="center"/>
              <w:rPr>
                <w:rFonts w:hint="eastAsia" w:ascii="宋体" w:hAnsi="宋体" w:eastAsia="宋体" w:cs="宋体"/>
                <w:i w:val="0"/>
                <w:iCs w:val="0"/>
                <w:color w:val="000000"/>
                <w:sz w:val="18"/>
                <w:szCs w:val="18"/>
                <w:u w:val="none"/>
              </w:rPr>
            </w:pPr>
          </w:p>
        </w:tc>
      </w:tr>
      <w:tr w14:paraId="1420C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7F2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F4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设备调试费</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DF3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1.名称:设备调试费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2.试运行时间要求:点位调试、组网调试、功能调试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88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67B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BD0A5">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18265">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2EF98">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DB60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F4D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B5FF1">
            <w:pPr>
              <w:snapToGrid w:val="0"/>
              <w:jc w:val="center"/>
              <w:rPr>
                <w:rFonts w:hint="eastAsia" w:ascii="宋体" w:hAnsi="宋体" w:eastAsia="宋体" w:cs="宋体"/>
                <w:i w:val="0"/>
                <w:iCs w:val="0"/>
                <w:color w:val="000000"/>
                <w:sz w:val="18"/>
                <w:szCs w:val="18"/>
                <w:u w:val="none"/>
              </w:rPr>
            </w:pPr>
          </w:p>
        </w:tc>
      </w:tr>
      <w:tr w14:paraId="42156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E08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106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数据上传协调费用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B3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1.名称:数据上传协调费用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2.试运行时间要求:专家评审、检测报告、数据校验等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23F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C6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46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0D5E8">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4951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94D68">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E75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74FAF">
            <w:pPr>
              <w:snapToGrid w:val="0"/>
              <w:jc w:val="center"/>
              <w:rPr>
                <w:rFonts w:hint="eastAsia" w:ascii="宋体" w:hAnsi="宋体" w:eastAsia="宋体" w:cs="宋体"/>
                <w:i w:val="0"/>
                <w:iCs w:val="0"/>
                <w:color w:val="000000"/>
                <w:sz w:val="18"/>
                <w:szCs w:val="18"/>
                <w:u w:val="none"/>
              </w:rPr>
            </w:pPr>
          </w:p>
        </w:tc>
      </w:tr>
      <w:tr w14:paraId="10A6F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01D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0F7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通讯总线（电表）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71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1.名称:通讯总线（电表）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2.规格、型号:RVSP2×1.0mm²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2CF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BAC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1C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32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RVSP2×1.0mm²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829C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1334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1C1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C3762">
            <w:pPr>
              <w:snapToGrid w:val="0"/>
              <w:jc w:val="center"/>
              <w:rPr>
                <w:rFonts w:hint="eastAsia" w:ascii="宋体" w:hAnsi="宋体" w:eastAsia="宋体" w:cs="宋体"/>
                <w:i w:val="0"/>
                <w:iCs w:val="0"/>
                <w:color w:val="000000"/>
                <w:sz w:val="18"/>
                <w:szCs w:val="18"/>
                <w:u w:val="none"/>
              </w:rPr>
            </w:pPr>
          </w:p>
        </w:tc>
      </w:tr>
      <w:tr w14:paraId="13530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53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281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通讯总线（水表）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0D8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1.名称:通讯总线（水表）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2.规格、型号:RVSP4×1.0mm²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BB9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FC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229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312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RVSP4×1.0mm²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CD78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514B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19B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9A21D">
            <w:pPr>
              <w:snapToGrid w:val="0"/>
              <w:jc w:val="center"/>
              <w:rPr>
                <w:rFonts w:hint="eastAsia" w:ascii="宋体" w:hAnsi="宋体" w:eastAsia="宋体" w:cs="宋体"/>
                <w:i w:val="0"/>
                <w:iCs w:val="0"/>
                <w:color w:val="000000"/>
                <w:sz w:val="18"/>
                <w:szCs w:val="18"/>
                <w:u w:val="none"/>
              </w:rPr>
            </w:pPr>
          </w:p>
        </w:tc>
      </w:tr>
      <w:tr w14:paraId="6E07C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0A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CAA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F8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2.规格、型号:GYXTW-4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45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93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50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0C3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98A080-004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C2FE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EB00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4A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92095">
            <w:pPr>
              <w:snapToGrid w:val="0"/>
              <w:jc w:val="center"/>
              <w:rPr>
                <w:rFonts w:hint="eastAsia" w:ascii="宋体" w:hAnsi="宋体" w:eastAsia="宋体" w:cs="宋体"/>
                <w:i w:val="0"/>
                <w:iCs w:val="0"/>
                <w:color w:val="000000"/>
                <w:sz w:val="18"/>
                <w:szCs w:val="18"/>
                <w:u w:val="none"/>
              </w:rPr>
            </w:pPr>
          </w:p>
        </w:tc>
      </w:tr>
      <w:tr w14:paraId="00B79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4B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9AF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光纤通讯</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149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1.名称:光纤配套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2.规格、型号:光纤配套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D5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58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B2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9B9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BAE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9F4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0A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A40DB">
            <w:pPr>
              <w:snapToGrid w:val="0"/>
              <w:jc w:val="center"/>
              <w:rPr>
                <w:rFonts w:hint="eastAsia" w:ascii="宋体" w:hAnsi="宋体" w:eastAsia="宋体" w:cs="宋体"/>
                <w:i w:val="0"/>
                <w:iCs w:val="0"/>
                <w:color w:val="000000"/>
                <w:sz w:val="18"/>
                <w:szCs w:val="18"/>
                <w:u w:val="none"/>
              </w:rPr>
            </w:pPr>
          </w:p>
        </w:tc>
      </w:tr>
      <w:tr w14:paraId="05285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ED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A6D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2D7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2.规格、型号:ZR-RVV3×1.0mm²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2A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87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568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CA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ZR-RVV3×1.0mm²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2777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013C5">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D28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1275">
            <w:pPr>
              <w:snapToGrid w:val="0"/>
              <w:jc w:val="center"/>
              <w:rPr>
                <w:rFonts w:hint="eastAsia" w:ascii="宋体" w:hAnsi="宋体" w:eastAsia="宋体" w:cs="宋体"/>
                <w:i w:val="0"/>
                <w:iCs w:val="0"/>
                <w:color w:val="000000"/>
                <w:sz w:val="18"/>
                <w:szCs w:val="18"/>
                <w:u w:val="none"/>
              </w:rPr>
            </w:pPr>
          </w:p>
        </w:tc>
      </w:tr>
      <w:tr w14:paraId="70398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B73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050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8F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2.规格、型号:CAT5E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41C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20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F70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E7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CP11-141-13-B1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1E4C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58F9B">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228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036AF">
            <w:pPr>
              <w:snapToGrid w:val="0"/>
              <w:jc w:val="center"/>
              <w:rPr>
                <w:rFonts w:hint="eastAsia" w:ascii="宋体" w:hAnsi="宋体" w:eastAsia="宋体" w:cs="宋体"/>
                <w:i w:val="0"/>
                <w:iCs w:val="0"/>
                <w:color w:val="000000"/>
                <w:sz w:val="18"/>
                <w:szCs w:val="18"/>
                <w:u w:val="none"/>
              </w:rPr>
            </w:pPr>
          </w:p>
        </w:tc>
      </w:tr>
      <w:tr w14:paraId="2E8F7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C9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CB3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D74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1.名称:PE管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2.规格:PE25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19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BBF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470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83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F4D30">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B5EC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6BF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A7E19">
            <w:pPr>
              <w:snapToGrid w:val="0"/>
              <w:jc w:val="center"/>
              <w:rPr>
                <w:rFonts w:hint="eastAsia" w:ascii="宋体" w:hAnsi="宋体" w:eastAsia="宋体" w:cs="宋体"/>
                <w:i w:val="0"/>
                <w:iCs w:val="0"/>
                <w:color w:val="000000"/>
                <w:sz w:val="18"/>
                <w:szCs w:val="18"/>
                <w:u w:val="none"/>
              </w:rPr>
            </w:pPr>
          </w:p>
        </w:tc>
      </w:tr>
      <w:tr w14:paraId="66475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6EA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DA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5FF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2.规格:JDG20 （含配件）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7AE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D8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181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947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JDG20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8810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A8987">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7CE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8C15">
            <w:pPr>
              <w:snapToGrid w:val="0"/>
              <w:jc w:val="center"/>
              <w:rPr>
                <w:rFonts w:hint="eastAsia" w:ascii="宋体" w:hAnsi="宋体" w:eastAsia="宋体" w:cs="宋体"/>
                <w:i w:val="0"/>
                <w:iCs w:val="0"/>
                <w:color w:val="000000"/>
                <w:sz w:val="18"/>
                <w:szCs w:val="18"/>
                <w:u w:val="none"/>
              </w:rPr>
            </w:pPr>
          </w:p>
        </w:tc>
      </w:tr>
      <w:tr w14:paraId="74E17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118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FA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CF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2.配置要求:能耗监测管理系统web平台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0A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E7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2A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77D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F77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CFC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A2B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CEABE">
            <w:pPr>
              <w:snapToGrid w:val="0"/>
              <w:jc w:val="center"/>
              <w:rPr>
                <w:rFonts w:hint="eastAsia" w:ascii="宋体" w:hAnsi="宋体" w:eastAsia="宋体" w:cs="宋体"/>
                <w:i w:val="0"/>
                <w:iCs w:val="0"/>
                <w:color w:val="000000"/>
                <w:sz w:val="18"/>
                <w:szCs w:val="18"/>
                <w:u w:val="none"/>
              </w:rPr>
            </w:pPr>
          </w:p>
        </w:tc>
      </w:tr>
      <w:tr w14:paraId="5005B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DF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4F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6D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2.配置要求:数据库管理软件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91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1B7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75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2AF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0FE2E">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E648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81C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610F5">
            <w:pPr>
              <w:snapToGrid w:val="0"/>
              <w:jc w:val="center"/>
              <w:rPr>
                <w:rFonts w:hint="eastAsia" w:ascii="宋体" w:hAnsi="宋体" w:eastAsia="宋体" w:cs="宋体"/>
                <w:i w:val="0"/>
                <w:iCs w:val="0"/>
                <w:color w:val="000000"/>
                <w:sz w:val="18"/>
                <w:szCs w:val="18"/>
                <w:u w:val="none"/>
              </w:rPr>
            </w:pPr>
          </w:p>
        </w:tc>
      </w:tr>
      <w:tr w14:paraId="5EB01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8D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AF9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9A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2.配置要求:能效分析软件，各功能模块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17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CB2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96C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60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86075">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638E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71F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0C9F9">
            <w:pPr>
              <w:snapToGrid w:val="0"/>
              <w:jc w:val="center"/>
              <w:rPr>
                <w:rFonts w:hint="eastAsia" w:ascii="宋体" w:hAnsi="宋体" w:eastAsia="宋体" w:cs="宋体"/>
                <w:i w:val="0"/>
                <w:iCs w:val="0"/>
                <w:color w:val="000000"/>
                <w:sz w:val="18"/>
                <w:szCs w:val="18"/>
                <w:u w:val="none"/>
              </w:rPr>
            </w:pPr>
          </w:p>
        </w:tc>
      </w:tr>
      <w:tr w14:paraId="7F146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F1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63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637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2.配置要求:数据上传软件，省市能耗平台对接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9E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47E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EED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FEE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4E189">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5283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01D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5D1AA">
            <w:pPr>
              <w:snapToGrid w:val="0"/>
              <w:jc w:val="center"/>
              <w:rPr>
                <w:rFonts w:hint="eastAsia" w:ascii="宋体" w:hAnsi="宋体" w:eastAsia="宋体" w:cs="宋体"/>
                <w:i w:val="0"/>
                <w:iCs w:val="0"/>
                <w:color w:val="000000"/>
                <w:sz w:val="18"/>
                <w:szCs w:val="18"/>
                <w:u w:val="none"/>
              </w:rPr>
            </w:pPr>
          </w:p>
        </w:tc>
      </w:tr>
      <w:tr w14:paraId="17ABD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811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65D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数据接口</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15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2.配置要求:与第三方系统数据对接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3.支持虚拟化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59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ACB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78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0C1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C174A">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8AF82">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76D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F3F72">
            <w:pPr>
              <w:snapToGrid w:val="0"/>
              <w:jc w:val="center"/>
              <w:rPr>
                <w:rFonts w:hint="eastAsia" w:ascii="宋体" w:hAnsi="宋体" w:eastAsia="宋体" w:cs="宋体"/>
                <w:i w:val="0"/>
                <w:iCs w:val="0"/>
                <w:color w:val="000000"/>
                <w:sz w:val="18"/>
                <w:szCs w:val="18"/>
                <w:u w:val="none"/>
              </w:rPr>
            </w:pPr>
          </w:p>
        </w:tc>
      </w:tr>
      <w:tr w14:paraId="0531E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63B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B2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移动端管理</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009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1.名称:移动端管理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2.配置要求:小程序等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71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5A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E95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F82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2D00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3B3AC">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F95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DFE64">
            <w:pPr>
              <w:snapToGrid w:val="0"/>
              <w:jc w:val="center"/>
              <w:rPr>
                <w:rFonts w:hint="eastAsia" w:ascii="宋体" w:hAnsi="宋体" w:eastAsia="宋体" w:cs="宋体"/>
                <w:i w:val="0"/>
                <w:iCs w:val="0"/>
                <w:color w:val="000000"/>
                <w:sz w:val="18"/>
                <w:szCs w:val="18"/>
                <w:u w:val="none"/>
              </w:rPr>
            </w:pPr>
          </w:p>
        </w:tc>
      </w:tr>
      <w:tr w14:paraId="106B8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93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231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7FD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1.名称:服务器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2.规格、型号:CPU 8核16线程，32G内存，2T*2硬盘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3.设备基本参数/指标或设备配置要求:云平台厂家提供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4.不含设备费，含安装调试费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FB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72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060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DELL</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A8324">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1B526">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71B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BAA05">
            <w:pPr>
              <w:snapToGrid w:val="0"/>
              <w:jc w:val="center"/>
              <w:rPr>
                <w:rFonts w:hint="eastAsia" w:ascii="宋体" w:hAnsi="宋体" w:eastAsia="宋体" w:cs="宋体"/>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B13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甲供材 ,其他标段提供，无设备费</w:t>
            </w:r>
          </w:p>
        </w:tc>
      </w:tr>
      <w:tr w14:paraId="3CD98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BC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42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工业网络交换机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C8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1.名称:工业网络交换机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2.容量:8口千兆电+2千兆光纤口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3F4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FDD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759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摩莎</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F57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EDS-510A-1GT2SFP</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59D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7E4F">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4E2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FFF4E">
            <w:pPr>
              <w:snapToGrid w:val="0"/>
              <w:jc w:val="center"/>
              <w:rPr>
                <w:rFonts w:hint="eastAsia" w:ascii="宋体" w:hAnsi="宋体" w:eastAsia="宋体" w:cs="宋体"/>
                <w:i w:val="0"/>
                <w:iCs w:val="0"/>
                <w:color w:val="000000"/>
                <w:sz w:val="18"/>
                <w:szCs w:val="18"/>
                <w:u w:val="none"/>
              </w:rPr>
            </w:pPr>
          </w:p>
        </w:tc>
      </w:tr>
      <w:tr w14:paraId="15C38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955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5C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工业网络交换机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F8C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1.名称:工业网络交换机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2.容量:24口千兆电+4千兆光纤口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B8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9C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798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摩莎</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516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RKS-G4028-4GS-2HV-T</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520B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C1F7F">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F43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19B3A">
            <w:pPr>
              <w:snapToGrid w:val="0"/>
              <w:jc w:val="center"/>
              <w:rPr>
                <w:rFonts w:hint="eastAsia" w:ascii="宋体" w:hAnsi="宋体" w:eastAsia="宋体" w:cs="宋体"/>
                <w:i w:val="0"/>
                <w:iCs w:val="0"/>
                <w:color w:val="000000"/>
                <w:sz w:val="18"/>
                <w:szCs w:val="18"/>
                <w:u w:val="none"/>
              </w:rPr>
            </w:pPr>
          </w:p>
        </w:tc>
      </w:tr>
      <w:tr w14:paraId="6A04F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4F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388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网络打印机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80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2.规格、型号:彩色激光多功能一体机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3D4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43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75D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671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M180N</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AD98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1DBA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E22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FB228">
            <w:pPr>
              <w:snapToGrid w:val="0"/>
              <w:jc w:val="center"/>
              <w:rPr>
                <w:rFonts w:hint="eastAsia" w:ascii="宋体" w:hAnsi="宋体" w:eastAsia="宋体" w:cs="宋体"/>
                <w:i w:val="0"/>
                <w:iCs w:val="0"/>
                <w:color w:val="000000"/>
                <w:sz w:val="18"/>
                <w:szCs w:val="18"/>
                <w:u w:val="none"/>
              </w:rPr>
            </w:pPr>
          </w:p>
        </w:tc>
      </w:tr>
      <w:tr w14:paraId="73C6C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F0E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F84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不间断电源</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3D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1.名称:不间断电源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2.规格、型号:2KVA/1600W内置续航电池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9F7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7DA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360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雷乐士</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480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EP-Arena 2k,含内置电池</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F9448">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69D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B28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E3D07">
            <w:pPr>
              <w:snapToGrid w:val="0"/>
              <w:jc w:val="center"/>
              <w:rPr>
                <w:rFonts w:hint="eastAsia" w:ascii="宋体" w:hAnsi="宋体" w:eastAsia="宋体" w:cs="宋体"/>
                <w:i w:val="0"/>
                <w:iCs w:val="0"/>
                <w:color w:val="000000"/>
                <w:sz w:val="18"/>
                <w:szCs w:val="18"/>
                <w:u w:val="none"/>
              </w:rPr>
            </w:pPr>
          </w:p>
        </w:tc>
      </w:tr>
      <w:tr w14:paraId="6FF49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E4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2B5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两通道采集网关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40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1.名称:两通道采集网关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2.配置要求:二通道(RS232/RS485+RS485)，一个RJ45以太网接口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3D0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9F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64C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4D7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PWT-DGs2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52ECD">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989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988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46FF7">
            <w:pPr>
              <w:snapToGrid w:val="0"/>
              <w:jc w:val="center"/>
              <w:rPr>
                <w:rFonts w:hint="eastAsia" w:ascii="宋体" w:hAnsi="宋体" w:eastAsia="宋体" w:cs="宋体"/>
                <w:i w:val="0"/>
                <w:iCs w:val="0"/>
                <w:color w:val="000000"/>
                <w:sz w:val="18"/>
                <w:szCs w:val="18"/>
                <w:u w:val="none"/>
              </w:rPr>
            </w:pPr>
          </w:p>
        </w:tc>
      </w:tr>
      <w:tr w14:paraId="5697B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0BF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2E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两通道智能物联网关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19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1.名称:两通道智能物联网关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2.配置要求:提供2个异步串行口，1个RJ45以太网接口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79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F9F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216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A7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PWT-DG50(z)</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C00EE">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C633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F3D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6774A">
            <w:pPr>
              <w:snapToGrid w:val="0"/>
              <w:jc w:val="center"/>
              <w:rPr>
                <w:rFonts w:hint="eastAsia" w:ascii="宋体" w:hAnsi="宋体" w:eastAsia="宋体" w:cs="宋体"/>
                <w:i w:val="0"/>
                <w:iCs w:val="0"/>
                <w:color w:val="000000"/>
                <w:sz w:val="18"/>
                <w:szCs w:val="18"/>
                <w:u w:val="none"/>
              </w:rPr>
            </w:pPr>
          </w:p>
        </w:tc>
      </w:tr>
      <w:tr w14:paraId="32577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14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6AA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四通道采集网关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9E7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1.名称:四通道采集网关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2.配置要求:四通道(RS232/RS485+RS485)*2，2个RJ45以太网接口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72C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FAA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C34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18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PWT-DGs4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8535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117EF">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148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51D81">
            <w:pPr>
              <w:snapToGrid w:val="0"/>
              <w:jc w:val="center"/>
              <w:rPr>
                <w:rFonts w:hint="eastAsia" w:ascii="宋体" w:hAnsi="宋体" w:eastAsia="宋体" w:cs="宋体"/>
                <w:i w:val="0"/>
                <w:iCs w:val="0"/>
                <w:color w:val="000000"/>
                <w:sz w:val="18"/>
                <w:szCs w:val="18"/>
                <w:u w:val="none"/>
              </w:rPr>
            </w:pPr>
          </w:p>
        </w:tc>
      </w:tr>
      <w:tr w14:paraId="718EE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4C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494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四通道智能道物联网关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DA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1.名称:四通道智能道物联网关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2.配置要求:提供4个异步串行口，1个RJ45以太网接口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B0D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BED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BD2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222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PWT-DGc4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7A19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42187">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58F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C83A5">
            <w:pPr>
              <w:snapToGrid w:val="0"/>
              <w:jc w:val="center"/>
              <w:rPr>
                <w:rFonts w:hint="eastAsia" w:ascii="宋体" w:hAnsi="宋体" w:eastAsia="宋体" w:cs="宋体"/>
                <w:i w:val="0"/>
                <w:iCs w:val="0"/>
                <w:color w:val="000000"/>
                <w:sz w:val="18"/>
                <w:szCs w:val="18"/>
                <w:u w:val="none"/>
              </w:rPr>
            </w:pPr>
          </w:p>
        </w:tc>
      </w:tr>
      <w:tr w14:paraId="6958C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977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7B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协议转换器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E9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1.名称:协议转换器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2.规格、型号:Mbus总线与Rs485数据通信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B44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7D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84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FDF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Mbus总线与Rs485数据通信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6F1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7EFB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53F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32A09">
            <w:pPr>
              <w:snapToGrid w:val="0"/>
              <w:jc w:val="center"/>
              <w:rPr>
                <w:rFonts w:hint="eastAsia" w:ascii="宋体" w:hAnsi="宋体" w:eastAsia="宋体" w:cs="宋体"/>
                <w:i w:val="0"/>
                <w:iCs w:val="0"/>
                <w:color w:val="000000"/>
                <w:sz w:val="18"/>
                <w:szCs w:val="18"/>
                <w:u w:val="none"/>
              </w:rPr>
            </w:pPr>
          </w:p>
        </w:tc>
      </w:tr>
      <w:tr w14:paraId="25DC4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29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8AB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电源模块</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34D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2.规格、型号:AC220V转DC12V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9B6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33F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C44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31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AC220V转DC12V</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4029E">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0C19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538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C9BC6">
            <w:pPr>
              <w:snapToGrid w:val="0"/>
              <w:jc w:val="center"/>
              <w:rPr>
                <w:rFonts w:hint="eastAsia" w:ascii="宋体" w:hAnsi="宋体" w:eastAsia="宋体" w:cs="宋体"/>
                <w:i w:val="0"/>
                <w:iCs w:val="0"/>
                <w:color w:val="000000"/>
                <w:sz w:val="18"/>
                <w:szCs w:val="18"/>
                <w:u w:val="none"/>
              </w:rPr>
            </w:pPr>
          </w:p>
        </w:tc>
      </w:tr>
      <w:tr w14:paraId="2FC44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5D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D0D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99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2.规格、型号:金属框架，壁挂式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32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21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F7B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图腾</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0AC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金属框架，壁挂式</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E2390">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3A91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CAD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A1373">
            <w:pPr>
              <w:snapToGrid w:val="0"/>
              <w:jc w:val="center"/>
              <w:rPr>
                <w:rFonts w:hint="eastAsia" w:ascii="宋体" w:hAnsi="宋体" w:eastAsia="宋体" w:cs="宋体"/>
                <w:i w:val="0"/>
                <w:iCs w:val="0"/>
                <w:color w:val="000000"/>
                <w:sz w:val="18"/>
                <w:szCs w:val="18"/>
                <w:u w:val="none"/>
              </w:rPr>
            </w:pPr>
          </w:p>
        </w:tc>
      </w:tr>
      <w:tr w14:paraId="6491A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0B3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063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超声波流量计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1E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1.名称:超声波流量计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2.规格、型号:DN150-300，一体式超声波流量计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65F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68B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304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024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DN150-300，一体式超声波流量计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18AD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4109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04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F213D">
            <w:pPr>
              <w:snapToGrid w:val="0"/>
              <w:jc w:val="center"/>
              <w:rPr>
                <w:rFonts w:hint="eastAsia" w:ascii="宋体" w:hAnsi="宋体" w:eastAsia="宋体" w:cs="宋体"/>
                <w:i w:val="0"/>
                <w:iCs w:val="0"/>
                <w:color w:val="000000"/>
                <w:sz w:val="18"/>
                <w:szCs w:val="18"/>
                <w:u w:val="none"/>
              </w:rPr>
            </w:pPr>
          </w:p>
        </w:tc>
      </w:tr>
      <w:tr w14:paraId="358C1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66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F62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设备调试费</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132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1.名称:设备调试费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2.试运行时间要求:点位调试、组网调试、功能调试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33B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51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071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8D33E">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3F68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B68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6E2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51E93">
            <w:pPr>
              <w:snapToGrid w:val="0"/>
              <w:jc w:val="center"/>
              <w:rPr>
                <w:rFonts w:hint="eastAsia" w:ascii="宋体" w:hAnsi="宋体" w:eastAsia="宋体" w:cs="宋体"/>
                <w:i w:val="0"/>
                <w:iCs w:val="0"/>
                <w:color w:val="000000"/>
                <w:sz w:val="18"/>
                <w:szCs w:val="18"/>
                <w:u w:val="none"/>
              </w:rPr>
            </w:pPr>
          </w:p>
        </w:tc>
      </w:tr>
      <w:tr w14:paraId="1B707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02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78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数据上传协调费用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DD7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1.名称:数据上传协调费用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2.试运行时间要求:专家评审、检测报告、数据校验等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82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E69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BEF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F868">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4A45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F0D1D">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34E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0F8D">
            <w:pPr>
              <w:snapToGrid w:val="0"/>
              <w:jc w:val="center"/>
              <w:rPr>
                <w:rFonts w:hint="eastAsia" w:ascii="宋体" w:hAnsi="宋体" w:eastAsia="宋体" w:cs="宋体"/>
                <w:i w:val="0"/>
                <w:iCs w:val="0"/>
                <w:color w:val="000000"/>
                <w:sz w:val="18"/>
                <w:szCs w:val="18"/>
                <w:u w:val="none"/>
              </w:rPr>
            </w:pPr>
          </w:p>
        </w:tc>
      </w:tr>
      <w:tr w14:paraId="0DB6C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177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FC9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通讯总线（电表）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2D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1.名称:通讯总线（电表）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2.规格、型号:RVSP2×1.0mm²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B2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88A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104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1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RVSP2×1.0mm²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AC2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B4DD">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E65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42107">
            <w:pPr>
              <w:snapToGrid w:val="0"/>
              <w:jc w:val="center"/>
              <w:rPr>
                <w:rFonts w:hint="eastAsia" w:ascii="宋体" w:hAnsi="宋体" w:eastAsia="宋体" w:cs="宋体"/>
                <w:i w:val="0"/>
                <w:iCs w:val="0"/>
                <w:color w:val="000000"/>
                <w:sz w:val="18"/>
                <w:szCs w:val="18"/>
                <w:u w:val="none"/>
              </w:rPr>
            </w:pPr>
          </w:p>
        </w:tc>
      </w:tr>
      <w:tr w14:paraId="37DB0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6D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7E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通讯总线（水表）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9B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1.名称:通讯总线（水表）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2.规格、型号:RVSP4×1.0mm²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C9C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A4D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89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3E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RVSP4×1.0mm²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FEF2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7576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21E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9C6E7">
            <w:pPr>
              <w:snapToGrid w:val="0"/>
              <w:jc w:val="center"/>
              <w:rPr>
                <w:rFonts w:hint="eastAsia" w:ascii="宋体" w:hAnsi="宋体" w:eastAsia="宋体" w:cs="宋体"/>
                <w:i w:val="0"/>
                <w:iCs w:val="0"/>
                <w:color w:val="000000"/>
                <w:sz w:val="18"/>
                <w:szCs w:val="18"/>
                <w:u w:val="none"/>
              </w:rPr>
            </w:pPr>
          </w:p>
        </w:tc>
      </w:tr>
      <w:tr w14:paraId="43C6C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3E3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3E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B7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2.规格、型号:GYXTW-4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F21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A6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DC1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32D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98A080-004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74DD">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7F60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463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8C127">
            <w:pPr>
              <w:snapToGrid w:val="0"/>
              <w:jc w:val="center"/>
              <w:rPr>
                <w:rFonts w:hint="eastAsia" w:ascii="宋体" w:hAnsi="宋体" w:eastAsia="宋体" w:cs="宋体"/>
                <w:i w:val="0"/>
                <w:iCs w:val="0"/>
                <w:color w:val="000000"/>
                <w:sz w:val="18"/>
                <w:szCs w:val="18"/>
                <w:u w:val="none"/>
              </w:rPr>
            </w:pPr>
          </w:p>
        </w:tc>
      </w:tr>
      <w:tr w14:paraId="7DB7C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472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67C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光纤通讯</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887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1.名称:光纤配套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2.规格、型号:光纤配套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E4B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51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8B3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87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F6C0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4F755">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E65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C21DE">
            <w:pPr>
              <w:snapToGrid w:val="0"/>
              <w:jc w:val="center"/>
              <w:rPr>
                <w:rFonts w:hint="eastAsia" w:ascii="宋体" w:hAnsi="宋体" w:eastAsia="宋体" w:cs="宋体"/>
                <w:i w:val="0"/>
                <w:iCs w:val="0"/>
                <w:color w:val="000000"/>
                <w:sz w:val="18"/>
                <w:szCs w:val="18"/>
                <w:u w:val="none"/>
              </w:rPr>
            </w:pPr>
          </w:p>
        </w:tc>
      </w:tr>
      <w:tr w14:paraId="3566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E65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7D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66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2.规格、型号:ZR-RVV3×1.0mm²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88D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685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31F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AC1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ZR-RVV3×1.0mm²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6FCD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4B6B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E0A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8AA2F">
            <w:pPr>
              <w:snapToGrid w:val="0"/>
              <w:jc w:val="center"/>
              <w:rPr>
                <w:rFonts w:hint="eastAsia" w:ascii="宋体" w:hAnsi="宋体" w:eastAsia="宋体" w:cs="宋体"/>
                <w:i w:val="0"/>
                <w:iCs w:val="0"/>
                <w:color w:val="000000"/>
                <w:sz w:val="18"/>
                <w:szCs w:val="18"/>
                <w:u w:val="none"/>
              </w:rPr>
            </w:pPr>
          </w:p>
        </w:tc>
      </w:tr>
      <w:tr w14:paraId="354D6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A0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EFB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7A0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2.规格、型号:CAT5E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21B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69C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79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42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CP11-141-13-B1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43F95">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32F8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F2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CF4C0">
            <w:pPr>
              <w:snapToGrid w:val="0"/>
              <w:jc w:val="center"/>
              <w:rPr>
                <w:rFonts w:hint="eastAsia" w:ascii="宋体" w:hAnsi="宋体" w:eastAsia="宋体" w:cs="宋体"/>
                <w:i w:val="0"/>
                <w:iCs w:val="0"/>
                <w:color w:val="000000"/>
                <w:sz w:val="18"/>
                <w:szCs w:val="18"/>
                <w:u w:val="none"/>
              </w:rPr>
            </w:pPr>
          </w:p>
        </w:tc>
      </w:tr>
      <w:tr w14:paraId="752E8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483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72B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98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1.名称:PE管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2.规格:PE25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A70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EF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5F3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C4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E09DD">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CC1A5">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CAA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6767A">
            <w:pPr>
              <w:snapToGrid w:val="0"/>
              <w:jc w:val="center"/>
              <w:rPr>
                <w:rFonts w:hint="eastAsia" w:ascii="宋体" w:hAnsi="宋体" w:eastAsia="宋体" w:cs="宋体"/>
                <w:i w:val="0"/>
                <w:iCs w:val="0"/>
                <w:color w:val="000000"/>
                <w:sz w:val="18"/>
                <w:szCs w:val="18"/>
                <w:u w:val="none"/>
              </w:rPr>
            </w:pPr>
          </w:p>
        </w:tc>
      </w:tr>
      <w:tr w14:paraId="54E6D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BF8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D14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A57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2.规格:JDG20 （含配件）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382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30E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45A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32C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JDG20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DAC5">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6382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F21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2EFE8">
            <w:pPr>
              <w:snapToGrid w:val="0"/>
              <w:jc w:val="center"/>
              <w:rPr>
                <w:rFonts w:hint="eastAsia" w:ascii="宋体" w:hAnsi="宋体" w:eastAsia="宋体" w:cs="宋体"/>
                <w:i w:val="0"/>
                <w:iCs w:val="0"/>
                <w:color w:val="000000"/>
                <w:sz w:val="18"/>
                <w:szCs w:val="18"/>
                <w:u w:val="none"/>
              </w:rPr>
            </w:pPr>
          </w:p>
        </w:tc>
      </w:tr>
      <w:tr w14:paraId="0389C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506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AD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3D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2.配置要求:能耗监测管理系统web平台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3.后勤中心及能源站共用一套，1#宿舍楼、2#宿舍楼、信息中心、航管楼、公安办公楼各一套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C5D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862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701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9E0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47B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7D038">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67D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74DE5">
            <w:pPr>
              <w:snapToGrid w:val="0"/>
              <w:jc w:val="center"/>
              <w:rPr>
                <w:rFonts w:hint="eastAsia" w:ascii="宋体" w:hAnsi="宋体" w:eastAsia="宋体" w:cs="宋体"/>
                <w:i w:val="0"/>
                <w:iCs w:val="0"/>
                <w:color w:val="000000"/>
                <w:sz w:val="18"/>
                <w:szCs w:val="18"/>
                <w:u w:val="none"/>
              </w:rPr>
            </w:pPr>
          </w:p>
        </w:tc>
      </w:tr>
      <w:tr w14:paraId="63F57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94A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226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8C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2.配置要求:数据库管理软件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3.后勤中心及能源站共用一套，1#宿舍楼、2#宿舍楼、信息中心、航管楼、公安办公楼各一套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94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AB2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81E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42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7156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0618">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012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13C34">
            <w:pPr>
              <w:snapToGrid w:val="0"/>
              <w:jc w:val="center"/>
              <w:rPr>
                <w:rFonts w:hint="eastAsia" w:ascii="宋体" w:hAnsi="宋体" w:eastAsia="宋体" w:cs="宋体"/>
                <w:i w:val="0"/>
                <w:iCs w:val="0"/>
                <w:color w:val="000000"/>
                <w:sz w:val="18"/>
                <w:szCs w:val="18"/>
                <w:u w:val="none"/>
              </w:rPr>
            </w:pPr>
          </w:p>
        </w:tc>
      </w:tr>
      <w:tr w14:paraId="7364A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97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87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EED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2.配置要求:能效分析软件，各功能模块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3.后勤中心及能源站共用一套，1#宿舍楼、2#宿舍楼、信息中心、航管楼、公安办公楼各一套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C44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4B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5F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4FC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7AB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CB400">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2AC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23EF4">
            <w:pPr>
              <w:snapToGrid w:val="0"/>
              <w:jc w:val="center"/>
              <w:rPr>
                <w:rFonts w:hint="eastAsia" w:ascii="宋体" w:hAnsi="宋体" w:eastAsia="宋体" w:cs="宋体"/>
                <w:i w:val="0"/>
                <w:iCs w:val="0"/>
                <w:color w:val="000000"/>
                <w:sz w:val="18"/>
                <w:szCs w:val="18"/>
                <w:u w:val="none"/>
              </w:rPr>
            </w:pPr>
          </w:p>
        </w:tc>
      </w:tr>
      <w:tr w14:paraId="40409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4FA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62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597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2.配置要求:数据上传软件，省市能耗平台对接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3.后勤中心及能源站共用一套，1#宿舍楼、2#宿舍楼、信息中心、航管楼、公安办公楼各一套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52A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228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412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13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92F9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76EDC">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4E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E8847">
            <w:pPr>
              <w:snapToGrid w:val="0"/>
              <w:jc w:val="center"/>
              <w:rPr>
                <w:rFonts w:hint="eastAsia" w:ascii="宋体" w:hAnsi="宋体" w:eastAsia="宋体" w:cs="宋体"/>
                <w:i w:val="0"/>
                <w:iCs w:val="0"/>
                <w:color w:val="000000"/>
                <w:sz w:val="18"/>
                <w:szCs w:val="18"/>
                <w:u w:val="none"/>
              </w:rPr>
            </w:pPr>
          </w:p>
        </w:tc>
      </w:tr>
      <w:tr w14:paraId="0AA0B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B1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130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数据接口</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0E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2.配置要求:与第三方系统数据对接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3.后勤中心及能源站共用一套，1#宿舍楼、2#宿舍楼、信息中心、航管楼、公安办公楼各一套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32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1C4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DA2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1F0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1E76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D070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A44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FEC76">
            <w:pPr>
              <w:snapToGrid w:val="0"/>
              <w:jc w:val="center"/>
              <w:rPr>
                <w:rFonts w:hint="eastAsia" w:ascii="宋体" w:hAnsi="宋体" w:eastAsia="宋体" w:cs="宋体"/>
                <w:i w:val="0"/>
                <w:iCs w:val="0"/>
                <w:color w:val="000000"/>
                <w:sz w:val="18"/>
                <w:szCs w:val="18"/>
                <w:u w:val="none"/>
              </w:rPr>
            </w:pPr>
          </w:p>
        </w:tc>
      </w:tr>
      <w:tr w14:paraId="6BD2A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B7F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CB1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移动端管理</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CB9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1.名称:移动端管理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2.配置要求:小程序等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3.后勤中心及能源站共用一套，1#宿舍楼、2#宿舍楼、信息中心、航管楼、公安办公楼各一套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AEC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13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82F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3DC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245FA">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8F48A">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EE1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5DC81">
            <w:pPr>
              <w:snapToGrid w:val="0"/>
              <w:jc w:val="center"/>
              <w:rPr>
                <w:rFonts w:hint="eastAsia" w:ascii="宋体" w:hAnsi="宋体" w:eastAsia="宋体" w:cs="宋体"/>
                <w:i w:val="0"/>
                <w:iCs w:val="0"/>
                <w:color w:val="000000"/>
                <w:sz w:val="18"/>
                <w:szCs w:val="18"/>
                <w:u w:val="none"/>
              </w:rPr>
            </w:pPr>
          </w:p>
        </w:tc>
      </w:tr>
      <w:tr w14:paraId="35081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0C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26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2E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1.名称:服务器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2.规格、型号:150/E-2378/16G/1T*2企业硬盘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3.设备基本参数/指标或设备配置要求:云平台厂家提供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4.不含设备费，含安装调试费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92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3A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88F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DELL</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628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E951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4FC6B">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924A9">
            <w:pPr>
              <w:snapToGrid w:val="0"/>
              <w:jc w:val="center"/>
              <w:rPr>
                <w:rFonts w:hint="eastAsia" w:ascii="宋体" w:hAnsi="宋体" w:eastAsia="宋体" w:cs="宋体"/>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F5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甲供材 ,其他标段提供，无设备费</w:t>
            </w:r>
          </w:p>
        </w:tc>
      </w:tr>
      <w:tr w14:paraId="61AEE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822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6A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FA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2.规格、型号:i5/16G/1T+256固态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3.云平台厂家提供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4.不含设备费，含安装调试费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2AB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7FF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582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DELL</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3F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633AB">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D695">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516F3">
            <w:pPr>
              <w:snapToGrid w:val="0"/>
              <w:jc w:val="center"/>
              <w:rPr>
                <w:rFonts w:hint="eastAsia" w:ascii="宋体" w:hAnsi="宋体" w:eastAsia="宋体" w:cs="宋体"/>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E0A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甲供材 ,其他标段提供，无设备费</w:t>
            </w:r>
          </w:p>
        </w:tc>
      </w:tr>
      <w:tr w14:paraId="551DC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F7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D3C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显示器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708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1.名称:显示器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2.规格、型号:23.8英寸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3.云平台厂家提供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4.不含设备费，含安装调试费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B08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B59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6DF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DELL</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863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38F8A">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561D2">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A63F2">
            <w:pPr>
              <w:snapToGrid w:val="0"/>
              <w:jc w:val="center"/>
              <w:rPr>
                <w:rFonts w:hint="eastAsia" w:ascii="宋体" w:hAnsi="宋体" w:eastAsia="宋体" w:cs="宋体"/>
                <w:i w:val="0"/>
                <w:iCs w:val="0"/>
                <w:color w:val="000000"/>
                <w:sz w:val="18"/>
                <w:szCs w:val="18"/>
                <w:u w:val="none"/>
              </w:rPr>
            </w:pP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BC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甲供材 ,其他标段提供，无设备费</w:t>
            </w:r>
          </w:p>
        </w:tc>
      </w:tr>
      <w:tr w14:paraId="67395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A20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3DB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工业网络交换机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81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1.名称:工业网络交换机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2.容量:5口千兆电+2千兆光纤口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1B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372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C79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摩莎</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EA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EDS-510A-1GT2SFP</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340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2FBCC">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AF1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10056">
            <w:pPr>
              <w:snapToGrid w:val="0"/>
              <w:jc w:val="center"/>
              <w:rPr>
                <w:rFonts w:hint="eastAsia" w:ascii="宋体" w:hAnsi="宋体" w:eastAsia="宋体" w:cs="宋体"/>
                <w:i w:val="0"/>
                <w:iCs w:val="0"/>
                <w:color w:val="000000"/>
                <w:sz w:val="18"/>
                <w:szCs w:val="18"/>
                <w:u w:val="none"/>
              </w:rPr>
            </w:pPr>
          </w:p>
        </w:tc>
      </w:tr>
      <w:tr w14:paraId="7CEC6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EFC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477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工业网络交换机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146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1.名称:工业网络交换机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2.容量:8口千兆电+2千兆光纤口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889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97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0A4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摩莎</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99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RKS-G4028-4GS-2HV-T</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145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E886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CC0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CB980">
            <w:pPr>
              <w:snapToGrid w:val="0"/>
              <w:jc w:val="center"/>
              <w:rPr>
                <w:rFonts w:hint="eastAsia" w:ascii="宋体" w:hAnsi="宋体" w:eastAsia="宋体" w:cs="宋体"/>
                <w:i w:val="0"/>
                <w:iCs w:val="0"/>
                <w:color w:val="000000"/>
                <w:sz w:val="18"/>
                <w:szCs w:val="18"/>
                <w:u w:val="none"/>
              </w:rPr>
            </w:pPr>
          </w:p>
        </w:tc>
      </w:tr>
      <w:tr w14:paraId="201DE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394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C8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网络打印机</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08D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2.规格、型号:彩色激光多功能一体机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AE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D20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F5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HP</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01E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M180N</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2E9C5">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C60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FA7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C2D30">
            <w:pPr>
              <w:snapToGrid w:val="0"/>
              <w:jc w:val="center"/>
              <w:rPr>
                <w:rFonts w:hint="eastAsia" w:ascii="宋体" w:hAnsi="宋体" w:eastAsia="宋体" w:cs="宋体"/>
                <w:i w:val="0"/>
                <w:iCs w:val="0"/>
                <w:color w:val="000000"/>
                <w:sz w:val="18"/>
                <w:szCs w:val="18"/>
                <w:u w:val="none"/>
              </w:rPr>
            </w:pPr>
          </w:p>
        </w:tc>
      </w:tr>
      <w:tr w14:paraId="0E1D5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88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62B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不间断电源</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CAF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1.名称:不间断电源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2.规格、型号:UPS类型：在线式；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额定容量：2KVA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输入电压范围：115-300V；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输入频率范围：软件可调：40-60Hz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输出电压范围：220（1±2%）V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输出频率范围：与输入同步〔市电模式〕，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电池类型：密闭式铅酸蓄电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2KVA/1600W内置续航电池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798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65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D6D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雷乐士</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8A1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EP-Arena 2k,含内置电池</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0F6E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5012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E62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9D6D">
            <w:pPr>
              <w:snapToGrid w:val="0"/>
              <w:jc w:val="center"/>
              <w:rPr>
                <w:rFonts w:hint="eastAsia" w:ascii="宋体" w:hAnsi="宋体" w:eastAsia="宋体" w:cs="宋体"/>
                <w:i w:val="0"/>
                <w:iCs w:val="0"/>
                <w:color w:val="000000"/>
                <w:sz w:val="18"/>
                <w:szCs w:val="18"/>
                <w:u w:val="none"/>
              </w:rPr>
            </w:pPr>
          </w:p>
        </w:tc>
      </w:tr>
      <w:tr w14:paraId="3686E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01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F33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两通道采集网关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06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1.名称:两通道采集网关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2.配置要求:二通道(RS232/RS485+RS485)，一个RJ45以太网接口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2B0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858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971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94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PWT-DGs2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C0C5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6AC2E">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679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F4571">
            <w:pPr>
              <w:snapToGrid w:val="0"/>
              <w:jc w:val="center"/>
              <w:rPr>
                <w:rFonts w:hint="eastAsia" w:ascii="宋体" w:hAnsi="宋体" w:eastAsia="宋体" w:cs="宋体"/>
                <w:i w:val="0"/>
                <w:iCs w:val="0"/>
                <w:color w:val="000000"/>
                <w:sz w:val="18"/>
                <w:szCs w:val="18"/>
                <w:u w:val="none"/>
              </w:rPr>
            </w:pPr>
          </w:p>
        </w:tc>
      </w:tr>
      <w:tr w14:paraId="02A7C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D43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77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两通道智能物联网关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047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1.名称:两通道智能物联网关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2.配置要求:提供2个异步串行口，1个RJ45以太网接口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AA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5B1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5A2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4F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PWT-DG50(z)</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AAFD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178D2">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59B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51A55">
            <w:pPr>
              <w:snapToGrid w:val="0"/>
              <w:jc w:val="center"/>
              <w:rPr>
                <w:rFonts w:hint="eastAsia" w:ascii="宋体" w:hAnsi="宋体" w:eastAsia="宋体" w:cs="宋体"/>
                <w:i w:val="0"/>
                <w:iCs w:val="0"/>
                <w:color w:val="000000"/>
                <w:sz w:val="18"/>
                <w:szCs w:val="18"/>
                <w:u w:val="none"/>
              </w:rPr>
            </w:pPr>
          </w:p>
        </w:tc>
      </w:tr>
      <w:tr w14:paraId="0C15C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4A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D0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四通道采集网关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7D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1.名称:四通道采集网关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2.配置要求:四通道(RS232/RS485+RS485)*2，2个RJ45以太网接口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83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451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08D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AA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PWT-DGs4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08B05">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241FD">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ACE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D6076">
            <w:pPr>
              <w:snapToGrid w:val="0"/>
              <w:jc w:val="center"/>
              <w:rPr>
                <w:rFonts w:hint="eastAsia" w:ascii="宋体" w:hAnsi="宋体" w:eastAsia="宋体" w:cs="宋体"/>
                <w:i w:val="0"/>
                <w:iCs w:val="0"/>
                <w:color w:val="000000"/>
                <w:sz w:val="18"/>
                <w:szCs w:val="18"/>
                <w:u w:val="none"/>
              </w:rPr>
            </w:pPr>
          </w:p>
        </w:tc>
      </w:tr>
      <w:tr w14:paraId="34A77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60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034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四通道智能道物联网关</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82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1.名称:四通道智能道物联网关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2.配置要求:提供4个异步串行口，1个RJ45以太网接口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7B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D4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393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368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PWT-DGc4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58AA9">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DD0DB">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9EB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1546">
            <w:pPr>
              <w:snapToGrid w:val="0"/>
              <w:jc w:val="center"/>
              <w:rPr>
                <w:rFonts w:hint="eastAsia" w:ascii="宋体" w:hAnsi="宋体" w:eastAsia="宋体" w:cs="宋体"/>
                <w:i w:val="0"/>
                <w:iCs w:val="0"/>
                <w:color w:val="000000"/>
                <w:sz w:val="18"/>
                <w:szCs w:val="18"/>
                <w:u w:val="none"/>
              </w:rPr>
            </w:pPr>
          </w:p>
        </w:tc>
      </w:tr>
      <w:tr w14:paraId="654F9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4D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5A0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协议转换器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63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1.名称:协议转换器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2.规格、型号:Mbus总线与Rs485数据通信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EF1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E2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AA2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AC3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Mbus总线与Rs485数据通信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7CA0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D091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166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C144E">
            <w:pPr>
              <w:snapToGrid w:val="0"/>
              <w:jc w:val="center"/>
              <w:rPr>
                <w:rFonts w:hint="eastAsia" w:ascii="宋体" w:hAnsi="宋体" w:eastAsia="宋体" w:cs="宋体"/>
                <w:i w:val="0"/>
                <w:iCs w:val="0"/>
                <w:color w:val="000000"/>
                <w:sz w:val="18"/>
                <w:szCs w:val="18"/>
                <w:u w:val="none"/>
              </w:rPr>
            </w:pPr>
          </w:p>
        </w:tc>
      </w:tr>
      <w:tr w14:paraId="3A771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840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ED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电源模块</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777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2.规格、型号:AC220V转DC12V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168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3A0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742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7DF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AC220V转DC12V</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53D47">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4ABC">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6D8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9787B">
            <w:pPr>
              <w:snapToGrid w:val="0"/>
              <w:jc w:val="center"/>
              <w:rPr>
                <w:rFonts w:hint="eastAsia" w:ascii="宋体" w:hAnsi="宋体" w:eastAsia="宋体" w:cs="宋体"/>
                <w:i w:val="0"/>
                <w:iCs w:val="0"/>
                <w:color w:val="000000"/>
                <w:sz w:val="18"/>
                <w:szCs w:val="18"/>
                <w:u w:val="none"/>
              </w:rPr>
            </w:pPr>
          </w:p>
        </w:tc>
      </w:tr>
      <w:tr w14:paraId="13092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20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484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B0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2.规格、型号:金属框架，壁挂式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3F1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FE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E46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图腾</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924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金属框架，壁挂式</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39BF">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0BEAE">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743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479F6">
            <w:pPr>
              <w:snapToGrid w:val="0"/>
              <w:jc w:val="center"/>
              <w:rPr>
                <w:rFonts w:hint="eastAsia" w:ascii="宋体" w:hAnsi="宋体" w:eastAsia="宋体" w:cs="宋体"/>
                <w:i w:val="0"/>
                <w:iCs w:val="0"/>
                <w:color w:val="000000"/>
                <w:sz w:val="18"/>
                <w:szCs w:val="18"/>
                <w:u w:val="none"/>
              </w:rPr>
            </w:pPr>
          </w:p>
        </w:tc>
      </w:tr>
      <w:tr w14:paraId="07F68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D5D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91F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超声波流量计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891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1.名称:超声波流量计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2.规格、型号:DN80-100，一体式超声波流量计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DBB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44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E50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国优</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5F5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DN150-300，一体式超声波流量计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FB4E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69AC5">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594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739C5">
            <w:pPr>
              <w:snapToGrid w:val="0"/>
              <w:jc w:val="center"/>
              <w:rPr>
                <w:rFonts w:hint="eastAsia" w:ascii="宋体" w:hAnsi="宋体" w:eastAsia="宋体" w:cs="宋体"/>
                <w:i w:val="0"/>
                <w:iCs w:val="0"/>
                <w:color w:val="000000"/>
                <w:sz w:val="18"/>
                <w:szCs w:val="18"/>
                <w:u w:val="none"/>
              </w:rPr>
            </w:pPr>
          </w:p>
        </w:tc>
      </w:tr>
      <w:tr w14:paraId="52873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CB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28E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三相电表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18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1.名称:三相电表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2.规格、型号:满足能耗上传各项技术要求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DD7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1D5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A5C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3DE52">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3162">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75E2">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BA9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913AB">
            <w:pPr>
              <w:snapToGrid w:val="0"/>
              <w:jc w:val="center"/>
              <w:rPr>
                <w:rFonts w:hint="eastAsia" w:ascii="宋体" w:hAnsi="宋体" w:eastAsia="宋体" w:cs="宋体"/>
                <w:i w:val="0"/>
                <w:iCs w:val="0"/>
                <w:color w:val="000000"/>
                <w:sz w:val="18"/>
                <w:szCs w:val="18"/>
                <w:u w:val="none"/>
              </w:rPr>
            </w:pPr>
          </w:p>
        </w:tc>
      </w:tr>
      <w:tr w14:paraId="29F51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2A1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4E4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设备调试费</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29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1.名称:设备调试费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2.试运行时间要求:点位调试、组网调试、功能调试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F0B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AEF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12B82">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19DE">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F57E">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285B1">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620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83689">
            <w:pPr>
              <w:snapToGrid w:val="0"/>
              <w:jc w:val="center"/>
              <w:rPr>
                <w:rFonts w:hint="eastAsia" w:ascii="宋体" w:hAnsi="宋体" w:eastAsia="宋体" w:cs="宋体"/>
                <w:i w:val="0"/>
                <w:iCs w:val="0"/>
                <w:color w:val="000000"/>
                <w:sz w:val="18"/>
                <w:szCs w:val="18"/>
                <w:u w:val="none"/>
              </w:rPr>
            </w:pPr>
          </w:p>
        </w:tc>
      </w:tr>
      <w:tr w14:paraId="3A634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A6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0A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设备调试费数据上传协调费用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127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1.名称:数据上传协调费用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2.试运行时间要求:专家评审、检测报告、数据校验等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E5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C4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343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扑沃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7C78D">
            <w:pPr>
              <w:snapToGrid w:val="0"/>
              <w:jc w:val="center"/>
              <w:rPr>
                <w:rFonts w:hint="eastAsia" w:ascii="宋体" w:hAnsi="宋体" w:eastAsia="宋体" w:cs="宋体"/>
                <w:i w:val="0"/>
                <w:iCs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19E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25597">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BD9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技术服务6%</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34E6C">
            <w:pPr>
              <w:snapToGrid w:val="0"/>
              <w:jc w:val="center"/>
              <w:rPr>
                <w:rFonts w:hint="eastAsia" w:ascii="宋体" w:hAnsi="宋体" w:eastAsia="宋体" w:cs="宋体"/>
                <w:i w:val="0"/>
                <w:iCs w:val="0"/>
                <w:color w:val="000000"/>
                <w:sz w:val="18"/>
                <w:szCs w:val="18"/>
                <w:u w:val="none"/>
              </w:rPr>
            </w:pPr>
          </w:p>
        </w:tc>
      </w:tr>
      <w:tr w14:paraId="11DAB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3AE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D1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通讯总线（电表）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AB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1.名称:通讯总线（电表）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2.规格、型号:RVSP2×1.0mm²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B0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6EF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65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453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RVSP2×1.0mm²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8C303">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A8924">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D54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C7DAE">
            <w:pPr>
              <w:snapToGrid w:val="0"/>
              <w:jc w:val="center"/>
              <w:rPr>
                <w:rFonts w:hint="eastAsia" w:ascii="宋体" w:hAnsi="宋体" w:eastAsia="宋体" w:cs="宋体"/>
                <w:i w:val="0"/>
                <w:iCs w:val="0"/>
                <w:color w:val="000000"/>
                <w:sz w:val="18"/>
                <w:szCs w:val="18"/>
                <w:u w:val="none"/>
              </w:rPr>
            </w:pPr>
          </w:p>
        </w:tc>
      </w:tr>
      <w:tr w14:paraId="41362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CA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CD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通讯总线（水表）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C8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1.名称:通讯总线（水表）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2.规格、型号:RVSP4×1.0mm²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579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279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A0C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C5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RVSP4×1.0mm²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9C44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47D2D">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B23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243BE">
            <w:pPr>
              <w:snapToGrid w:val="0"/>
              <w:jc w:val="center"/>
              <w:rPr>
                <w:rFonts w:hint="eastAsia" w:ascii="宋体" w:hAnsi="宋体" w:eastAsia="宋体" w:cs="宋体"/>
                <w:i w:val="0"/>
                <w:iCs w:val="0"/>
                <w:color w:val="000000"/>
                <w:sz w:val="18"/>
                <w:szCs w:val="18"/>
                <w:u w:val="none"/>
              </w:rPr>
            </w:pPr>
          </w:p>
        </w:tc>
      </w:tr>
      <w:tr w14:paraId="24DB0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A0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56D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C72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2.规格、型号:GYXTW-4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B7F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C79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39F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806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98A080-004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596D1">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98869">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808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199A9">
            <w:pPr>
              <w:snapToGrid w:val="0"/>
              <w:jc w:val="center"/>
              <w:rPr>
                <w:rFonts w:hint="eastAsia" w:ascii="宋体" w:hAnsi="宋体" w:eastAsia="宋体" w:cs="宋体"/>
                <w:i w:val="0"/>
                <w:iCs w:val="0"/>
                <w:color w:val="000000"/>
                <w:sz w:val="18"/>
                <w:szCs w:val="18"/>
                <w:u w:val="none"/>
              </w:rPr>
            </w:pPr>
          </w:p>
        </w:tc>
      </w:tr>
      <w:tr w14:paraId="6A22A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B6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E4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光纤通讯</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226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1.名称:光纤配套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2.规格、型号:光纤配套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6E9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C6A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F4E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C8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1DC6">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296F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CF8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E70E7">
            <w:pPr>
              <w:snapToGrid w:val="0"/>
              <w:jc w:val="center"/>
              <w:rPr>
                <w:rFonts w:hint="eastAsia" w:ascii="宋体" w:hAnsi="宋体" w:eastAsia="宋体" w:cs="宋体"/>
                <w:i w:val="0"/>
                <w:iCs w:val="0"/>
                <w:color w:val="000000"/>
                <w:sz w:val="18"/>
                <w:szCs w:val="18"/>
                <w:u w:val="none"/>
              </w:rPr>
            </w:pPr>
          </w:p>
        </w:tc>
      </w:tr>
      <w:tr w14:paraId="03062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DFA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1C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9EB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2.规格、型号:ZR-RVV3×1.0mm²</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2F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68E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92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C9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ZR-RVV3×1.0mm²</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B6BFE">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0CD93">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5E0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DB683">
            <w:pPr>
              <w:snapToGrid w:val="0"/>
              <w:jc w:val="center"/>
              <w:rPr>
                <w:rFonts w:hint="eastAsia" w:ascii="宋体" w:hAnsi="宋体" w:eastAsia="宋体" w:cs="宋体"/>
                <w:i w:val="0"/>
                <w:iCs w:val="0"/>
                <w:color w:val="000000"/>
                <w:sz w:val="18"/>
                <w:szCs w:val="18"/>
                <w:u w:val="none"/>
              </w:rPr>
            </w:pPr>
          </w:p>
        </w:tc>
      </w:tr>
      <w:tr w14:paraId="20C79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433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25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D6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2.规格、型号:CAT5E</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C5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06C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701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罗森伯格</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207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CP11-141-13-B1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CE878">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EF2F">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52E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FD1F6">
            <w:pPr>
              <w:snapToGrid w:val="0"/>
              <w:jc w:val="center"/>
              <w:rPr>
                <w:rFonts w:hint="eastAsia" w:ascii="宋体" w:hAnsi="宋体" w:eastAsia="宋体" w:cs="宋体"/>
                <w:i w:val="0"/>
                <w:iCs w:val="0"/>
                <w:color w:val="000000"/>
                <w:sz w:val="18"/>
                <w:szCs w:val="18"/>
                <w:u w:val="none"/>
              </w:rPr>
            </w:pPr>
          </w:p>
        </w:tc>
      </w:tr>
      <w:tr w14:paraId="79E6A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71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A71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0F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1.名称:PE管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2.规格:PE25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7D3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5AA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EE7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405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BB294">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122C6">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175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2AD41">
            <w:pPr>
              <w:snapToGrid w:val="0"/>
              <w:jc w:val="center"/>
              <w:rPr>
                <w:rFonts w:hint="eastAsia" w:ascii="宋体" w:hAnsi="宋体" w:eastAsia="宋体" w:cs="宋体"/>
                <w:i w:val="0"/>
                <w:iCs w:val="0"/>
                <w:color w:val="000000"/>
                <w:sz w:val="18"/>
                <w:szCs w:val="18"/>
                <w:u w:val="none"/>
              </w:rPr>
            </w:pPr>
          </w:p>
        </w:tc>
      </w:tr>
      <w:tr w14:paraId="52633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18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015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C7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2.规格:JDG20 （含配件）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60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C9A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00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国产优质</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792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JDG20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DDF8C">
            <w:pPr>
              <w:snapToGrid w:val="0"/>
              <w:jc w:val="center"/>
              <w:rPr>
                <w:rFonts w:hint="eastAsia" w:ascii="宋体" w:hAnsi="宋体" w:eastAsia="宋体" w:cs="宋体"/>
                <w:i w:val="0"/>
                <w:iCs w:val="0"/>
                <w:color w:val="000000"/>
                <w:sz w:val="18"/>
                <w:szCs w:val="18"/>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5A3F5">
            <w:pPr>
              <w:snapToGrid w:val="0"/>
              <w:jc w:val="center"/>
              <w:rPr>
                <w:rFonts w:hint="eastAsia" w:ascii="宋体" w:hAnsi="宋体" w:eastAsia="宋体" w:cs="宋体"/>
                <w:i w:val="0"/>
                <w:iCs w:val="0"/>
                <w:color w:val="000000"/>
                <w:sz w:val="18"/>
                <w:szCs w:val="18"/>
                <w:u w:val="none"/>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90E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材料13%</w:t>
            </w:r>
          </w:p>
        </w:tc>
        <w:tc>
          <w:tcPr>
            <w:tcW w:w="1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33A08">
            <w:pPr>
              <w:snapToGrid w:val="0"/>
              <w:jc w:val="center"/>
              <w:rPr>
                <w:rFonts w:hint="eastAsia" w:ascii="宋体" w:hAnsi="宋体" w:eastAsia="宋体" w:cs="宋体"/>
                <w:i w:val="0"/>
                <w:iCs w:val="0"/>
                <w:color w:val="000000"/>
                <w:sz w:val="18"/>
                <w:szCs w:val="18"/>
                <w:u w:val="none"/>
              </w:rPr>
            </w:pPr>
          </w:p>
        </w:tc>
      </w:tr>
      <w:tr w14:paraId="21488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024B">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合计</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B490F">
            <w:pPr>
              <w:snapToGrid w:val="0"/>
              <w:jc w:val="center"/>
              <w:rPr>
                <w:rFonts w:hint="eastAsia" w:ascii="宋体" w:hAnsi="宋体" w:eastAsia="宋体" w:cs="宋体"/>
                <w:b/>
                <w:bCs/>
                <w:i w:val="0"/>
                <w:iCs w:val="0"/>
                <w:color w:val="000000"/>
                <w:sz w:val="18"/>
                <w:szCs w:val="18"/>
                <w:u w:val="none"/>
              </w:rPr>
            </w:pP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7ABA7">
            <w:pPr>
              <w:snapToGrid w:val="0"/>
              <w:jc w:val="center"/>
              <w:rPr>
                <w:rFonts w:hint="eastAsia" w:ascii="宋体" w:hAnsi="宋体" w:eastAsia="宋体" w:cs="宋体"/>
                <w:b/>
                <w:bCs/>
                <w:i w:val="0"/>
                <w:iCs w:val="0"/>
                <w:color w:val="000000"/>
                <w:sz w:val="18"/>
                <w:szCs w:val="18"/>
                <w:u w:val="none"/>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7EFE">
            <w:pPr>
              <w:snapToGrid w:val="0"/>
              <w:jc w:val="center"/>
              <w:rPr>
                <w:rFonts w:hint="eastAsia" w:ascii="宋体" w:hAnsi="宋体" w:eastAsia="宋体" w:cs="宋体"/>
                <w:b/>
                <w:bCs/>
                <w:i w:val="0"/>
                <w:iCs w:val="0"/>
                <w:color w:val="000000"/>
                <w:sz w:val="18"/>
                <w:szCs w:val="18"/>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DB6DB">
            <w:pPr>
              <w:snapToGrid w:val="0"/>
              <w:jc w:val="center"/>
              <w:rPr>
                <w:rFonts w:hint="eastAsia" w:ascii="宋体" w:hAnsi="宋体" w:eastAsia="宋体" w:cs="宋体"/>
                <w:b/>
                <w:bCs/>
                <w:i w:val="0"/>
                <w:iCs w:val="0"/>
                <w:color w:val="000000"/>
                <w:sz w:val="18"/>
                <w:szCs w:val="18"/>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799A7">
            <w:pPr>
              <w:snapToGrid w:val="0"/>
              <w:jc w:val="center"/>
              <w:rPr>
                <w:rFonts w:hint="eastAsia" w:ascii="宋体" w:hAnsi="宋体" w:eastAsia="宋体" w:cs="宋体"/>
                <w:b/>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FADA9">
            <w:pPr>
              <w:snapToGrid w:val="0"/>
              <w:jc w:val="center"/>
              <w:rPr>
                <w:rFonts w:hint="eastAsia" w:ascii="宋体" w:hAnsi="宋体" w:eastAsia="宋体" w:cs="宋体"/>
                <w:b/>
                <w:i w:val="0"/>
                <w:iCs w:val="0"/>
                <w:color w:val="000000"/>
                <w:sz w:val="18"/>
                <w:szCs w:val="18"/>
                <w:u w:val="none"/>
              </w:rPr>
            </w:pPr>
          </w:p>
        </w:tc>
        <w:tc>
          <w:tcPr>
            <w:tcW w:w="609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2EEA">
            <w:pPr>
              <w:snapToGrid w:val="0"/>
              <w:jc w:val="center"/>
              <w:rPr>
                <w:rFonts w:hint="eastAsia" w:ascii="宋体" w:hAnsi="宋体" w:eastAsia="宋体" w:cs="宋体"/>
                <w:b/>
                <w:i w:val="0"/>
                <w:iCs w:val="0"/>
                <w:color w:val="000000"/>
                <w:sz w:val="18"/>
                <w:szCs w:val="18"/>
                <w:u w:val="none"/>
              </w:rPr>
            </w:pPr>
          </w:p>
        </w:tc>
      </w:tr>
    </w:tbl>
    <w:p w14:paraId="70D97C2A">
      <w:pPr>
        <w:rPr>
          <w:rFonts w:hint="eastAsia" w:eastAsia="宋体"/>
          <w:b/>
          <w:bCs/>
          <w:lang w:val="en-US" w:eastAsia="zh-CN"/>
        </w:rPr>
      </w:pPr>
    </w:p>
    <w:p w14:paraId="4BBB3E39">
      <w:pPr>
        <w:rPr>
          <w:rFonts w:hint="default" w:eastAsia="宋体"/>
          <w:b/>
          <w:bCs/>
          <w:lang w:val="en-US" w:eastAsia="zh-CN"/>
        </w:rPr>
      </w:pPr>
    </w:p>
    <w:p w14:paraId="0986C772">
      <w:pPr>
        <w:rPr>
          <w:rFonts w:hint="default" w:eastAsia="宋体"/>
          <w:b/>
          <w:bCs/>
          <w:lang w:val="en-US" w:eastAsia="zh-CN"/>
        </w:rPr>
      </w:pPr>
    </w:p>
    <w:p w14:paraId="64C0B3E4">
      <w:pPr>
        <w:rPr>
          <w:rFonts w:hint="default" w:eastAsia="宋体"/>
          <w:b/>
          <w:bCs/>
          <w:lang w:val="en-US" w:eastAsia="zh-CN"/>
        </w:rPr>
        <w:sectPr>
          <w:pgSz w:w="16838" w:h="11906" w:orient="landscape"/>
          <w:pgMar w:top="1293" w:right="1440" w:bottom="1519" w:left="1440" w:header="851" w:footer="992" w:gutter="0"/>
          <w:pgNumType w:fmt="decimal"/>
          <w:cols w:space="0" w:num="1"/>
          <w:rtlGutter w:val="0"/>
          <w:docGrid w:type="lines" w:linePitch="319" w:charSpace="0"/>
        </w:sectPr>
      </w:pPr>
    </w:p>
    <w:p w14:paraId="74CF2B59">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napToGrid w:val="0"/>
          <w:szCs w:val="21"/>
          <w:highlight w:val="none"/>
          <w:lang w:val="en-US" w:eastAsia="zh-CN"/>
        </w:rPr>
      </w:pPr>
      <w:r>
        <w:rPr>
          <w:rFonts w:hint="eastAsia" w:ascii="宋体" w:hAnsi="宋体" w:eastAsia="宋体" w:cs="宋体"/>
          <w:b/>
          <w:bCs/>
          <w:highlight w:val="none"/>
          <w:lang w:val="en-US" w:eastAsia="zh-CN"/>
        </w:rPr>
        <w:t>附件四：</w:t>
      </w:r>
      <w:r>
        <w:rPr>
          <w:rFonts w:hint="eastAsia" w:ascii="宋体" w:hAnsi="宋体" w:eastAsia="宋体" w:cs="宋体"/>
          <w:b/>
          <w:bCs/>
          <w:snapToGrid w:val="0"/>
          <w:szCs w:val="21"/>
          <w:highlight w:val="none"/>
          <w:lang w:val="en-US" w:eastAsia="zh-CN"/>
        </w:rPr>
        <w:t>合同模板</w:t>
      </w:r>
    </w:p>
    <w:p w14:paraId="5EA89628">
      <w:pPr>
        <w:rPr>
          <w:rFonts w:hint="eastAsia"/>
        </w:rPr>
      </w:pPr>
      <w:permStart w:id="0" w:edGrp="everyone"/>
      <w:permEnd w:id="0"/>
    </w:p>
    <w:p w14:paraId="307E1192">
      <w:pPr>
        <w:wordWrap w:val="0"/>
        <w:jc w:val="right"/>
        <w:rPr>
          <w:rFonts w:hint="default" w:ascii="宋体" w:hAnsi="宋体" w:eastAsia="宋体"/>
          <w:b/>
          <w:sz w:val="24"/>
          <w:szCs w:val="24"/>
          <w:lang w:val="en-US" w:eastAsia="zh-CN"/>
        </w:rPr>
      </w:pPr>
      <w:r>
        <w:rPr>
          <w:rFonts w:hint="eastAsia" w:ascii="宋体" w:hAnsi="宋体"/>
          <w:b/>
          <w:sz w:val="24"/>
          <w:szCs w:val="24"/>
          <w:lang w:val="en-US" w:eastAsia="zh-CN"/>
        </w:rPr>
        <w:t xml:space="preserve">     </w:t>
      </w:r>
    </w:p>
    <w:p w14:paraId="2839C4AC">
      <w:pPr>
        <w:jc w:val="center"/>
        <w:rPr>
          <w:rFonts w:hint="eastAsia" w:ascii="宋体" w:hAnsi="宋体"/>
          <w:b/>
          <w:sz w:val="44"/>
        </w:rPr>
      </w:pPr>
    </w:p>
    <w:p w14:paraId="4AC32EAF">
      <w:pPr>
        <w:jc w:val="center"/>
        <w:rPr>
          <w:rFonts w:hint="eastAsia" w:ascii="宋体" w:hAnsi="宋体"/>
          <w:sz w:val="36"/>
        </w:rPr>
      </w:pPr>
      <w:r>
        <w:rPr>
          <w:rFonts w:hint="eastAsia" w:ascii="宋体" w:hAnsi="宋体"/>
          <w:b/>
          <w:sz w:val="52"/>
          <w:szCs w:val="52"/>
          <w:lang w:val="en-US" w:eastAsia="zh-CN"/>
        </w:rPr>
        <w:t xml:space="preserve"> 扬州泰州国际机场二期扩建工程民航专业弱电系统工程标段二</w:t>
      </w:r>
    </w:p>
    <w:p w14:paraId="0550108E">
      <w:pPr>
        <w:pStyle w:val="7"/>
        <w:spacing w:line="347" w:lineRule="atLeast"/>
        <w:jc w:val="both"/>
        <w:rPr>
          <w:rFonts w:hint="eastAsia"/>
          <w:b/>
          <w:sz w:val="52"/>
          <w:szCs w:val="52"/>
        </w:rPr>
      </w:pPr>
    </w:p>
    <w:p w14:paraId="0CE4CF70">
      <w:pPr>
        <w:pStyle w:val="7"/>
        <w:spacing w:line="347" w:lineRule="atLeast"/>
        <w:jc w:val="center"/>
        <w:rPr>
          <w:rFonts w:hint="eastAsia"/>
          <w:b/>
          <w:sz w:val="52"/>
          <w:szCs w:val="52"/>
        </w:rPr>
      </w:pPr>
    </w:p>
    <w:p w14:paraId="0474A0D8">
      <w:pPr>
        <w:pStyle w:val="7"/>
        <w:spacing w:line="347" w:lineRule="atLeast"/>
        <w:jc w:val="center"/>
        <w:rPr>
          <w:rFonts w:ascii="宋体" w:hAnsi="宋体"/>
          <w:b/>
          <w:sz w:val="28"/>
        </w:rPr>
      </w:pPr>
      <w:r>
        <w:rPr>
          <w:rFonts w:hint="eastAsia"/>
          <w:b/>
          <w:sz w:val="52"/>
          <w:szCs w:val="52"/>
        </w:rPr>
        <w:t>采购合同</w:t>
      </w:r>
    </w:p>
    <w:p w14:paraId="407465E2">
      <w:pPr>
        <w:jc w:val="left"/>
        <w:rPr>
          <w:rFonts w:ascii="宋体" w:hAnsi="宋体"/>
          <w:b/>
          <w:sz w:val="28"/>
        </w:rPr>
      </w:pPr>
    </w:p>
    <w:p w14:paraId="6A35A31D">
      <w:pPr>
        <w:rPr>
          <w:rFonts w:hint="eastAsia" w:ascii="宋体" w:hAnsi="宋体"/>
          <w:sz w:val="30"/>
          <w:szCs w:val="30"/>
        </w:rPr>
      </w:pPr>
    </w:p>
    <w:p w14:paraId="1D72E868">
      <w:pPr>
        <w:ind w:firstLine="2400" w:firstLineChars="800"/>
        <w:rPr>
          <w:rFonts w:ascii="宋体" w:hAnsi="宋体"/>
          <w:sz w:val="30"/>
          <w:szCs w:val="30"/>
        </w:rPr>
      </w:pPr>
      <w:r>
        <w:rPr>
          <w:rFonts w:hint="eastAsia" w:ascii="宋体" w:hAnsi="宋体"/>
          <w:sz w:val="30"/>
          <w:szCs w:val="30"/>
        </w:rPr>
        <w:t>甲方：南京禄口国际机场空港科技有限公司</w:t>
      </w:r>
    </w:p>
    <w:p w14:paraId="1C74D897">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1" w:edGrp="everyone"/>
      <w:r>
        <w:rPr>
          <w:rFonts w:hint="eastAsia" w:ascii="宋体" w:hAnsi="宋体"/>
          <w:sz w:val="30"/>
          <w:szCs w:val="30"/>
          <w:lang w:val="en-US" w:eastAsia="zh-CN"/>
        </w:rPr>
        <w:t xml:space="preserve">   </w:t>
      </w:r>
    </w:p>
    <w:permEnd w:id="1"/>
    <w:p w14:paraId="4419087A">
      <w:pPr>
        <w:ind w:firstLine="2400" w:firstLineChars="800"/>
        <w:rPr>
          <w:rFonts w:hint="eastAsia" w:ascii="宋体" w:hAnsi="宋体"/>
          <w:sz w:val="30"/>
          <w:szCs w:val="30"/>
        </w:rPr>
      </w:pPr>
      <w:r>
        <w:rPr>
          <w:rFonts w:hint="eastAsia" w:ascii="宋体" w:hAnsi="宋体"/>
          <w:sz w:val="30"/>
          <w:szCs w:val="30"/>
        </w:rPr>
        <w:t>签订地点：</w:t>
      </w:r>
    </w:p>
    <w:p w14:paraId="77B48CA2">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14:paraId="7D92CAF4">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14:paraId="79A4F43F">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14:paraId="0A0E0B3E">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14:paraId="0C1492DD">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3" w:edGrp="everyone"/>
      <w:r>
        <w:rPr>
          <w:rFonts w:hint="eastAsia" w:ascii="宋体" w:hAnsi="宋体"/>
          <w:szCs w:val="21"/>
          <w:highlight w:val="none"/>
          <w:u w:val="single"/>
        </w:rPr>
        <w:t xml:space="preserve">  </w:t>
      </w:r>
      <w:permEnd w:id="3"/>
      <w:r>
        <w:rPr>
          <w:rFonts w:hint="eastAsia" w:ascii="宋体" w:hAnsi="宋体"/>
          <w:szCs w:val="21"/>
          <w:highlight w:val="none"/>
        </w:rPr>
        <w:t>元，不含税总价：</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4"/>
      <w:r>
        <w:rPr>
          <w:rFonts w:hint="eastAsia" w:ascii="宋体" w:hAnsi="宋体"/>
          <w:szCs w:val="21"/>
          <w:highlight w:val="none"/>
        </w:rPr>
        <w:t>元，增值税税金</w:t>
      </w:r>
      <w:permStart w:id="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5"/>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14:paraId="3C05C8A9">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6" w:edGrp="everyone"/>
      <w:permEnd w:id="6"/>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14:paraId="481C050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14:paraId="4199F34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14:paraId="4E51B10A">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14:paraId="347CE655">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14:paraId="00A887F3">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4AB2C25">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14:paraId="7DCFAA35">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14:paraId="4B0CD1F9">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14:paraId="6AED460F">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14:paraId="5E8F7092">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14:paraId="3FC47CBE">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14:paraId="0480C67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14:paraId="34B0B46B">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14:paraId="195869B1">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w:t>
      </w:r>
    </w:p>
    <w:p w14:paraId="06356F4F">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14:paraId="2CE9D910">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14:paraId="07C9BEB7">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同意退还侵权的货物，全额退还甲方为此支付的款项，并赔偿甲方或甲方用户因此遭受的全部损失。</w:t>
      </w:r>
    </w:p>
    <w:p w14:paraId="0738485E">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2DFA0C3">
      <w:pPr>
        <w:pStyle w:val="4"/>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14:paraId="309AFD50">
      <w:pPr>
        <w:adjustRightInd w:val="0"/>
        <w:snapToGrid w:val="0"/>
        <w:spacing w:line="360" w:lineRule="auto"/>
        <w:ind w:firstLine="450"/>
        <w:jc w:val="left"/>
        <w:rPr>
          <w:rFonts w:hint="eastAsia" w:ascii="宋体" w:hAnsi="宋体"/>
          <w:szCs w:val="21"/>
        </w:rPr>
      </w:pPr>
      <w:permStart w:id="7" w:edGrp="everyone"/>
      <w:r>
        <w:rPr>
          <w:rFonts w:hint="eastAsia" w:ascii="宋体" w:hAnsi="宋体"/>
          <w:szCs w:val="21"/>
        </w:rPr>
        <w:sym w:font="Wingdings" w:char="00FE"/>
      </w:r>
      <w:r>
        <w:rPr>
          <w:rFonts w:hint="eastAsia" w:ascii="宋体" w:hAnsi="宋体"/>
          <w:szCs w:val="21"/>
        </w:rPr>
        <w:t xml:space="preserve"> </w:t>
      </w:r>
      <w:permEnd w:id="7"/>
      <w:r>
        <w:rPr>
          <w:rFonts w:hint="eastAsia" w:ascii="宋体" w:hAnsi="宋体"/>
          <w:szCs w:val="21"/>
        </w:rPr>
        <w:t>乙方无需为本合同提供履约担保；</w:t>
      </w:r>
    </w:p>
    <w:p w14:paraId="2F5362B9">
      <w:pPr>
        <w:adjustRightInd w:val="0"/>
        <w:snapToGrid w:val="0"/>
        <w:spacing w:line="360" w:lineRule="auto"/>
        <w:ind w:firstLine="450"/>
        <w:jc w:val="left"/>
        <w:rPr>
          <w:rFonts w:ascii="宋体" w:hAnsi="宋体"/>
          <w:szCs w:val="21"/>
        </w:rPr>
      </w:pPr>
      <w:permStart w:id="8" w:edGrp="everyone"/>
      <w:r>
        <w:rPr>
          <w:rFonts w:hint="eastAsia" w:ascii="宋体" w:hAnsi="宋体"/>
          <w:szCs w:val="21"/>
        </w:rPr>
        <w:t>□</w:t>
      </w:r>
      <w:r>
        <w:rPr>
          <w:rFonts w:ascii="宋体" w:hAnsi="宋体"/>
          <w:szCs w:val="21"/>
        </w:rPr>
        <w:t xml:space="preserve"> </w:t>
      </w:r>
      <w:permEnd w:id="8"/>
      <w:r>
        <w:rPr>
          <w:rFonts w:hint="eastAsia" w:ascii="宋体" w:hAnsi="宋体"/>
          <w:szCs w:val="21"/>
        </w:rPr>
        <w:t>本合同签订后，乙方应提供合同总金额</w:t>
      </w:r>
      <w:permStart w:id="9"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9"/>
      <w:r>
        <w:rPr>
          <w:rFonts w:hint="eastAsia" w:ascii="宋体" w:hAnsi="宋体"/>
          <w:szCs w:val="21"/>
        </w:rPr>
        <w:t>的履约保证金或履约保函，如适用履约保函，则履约保函的担保银行及格式应符合甲方要求。甲方收到符合要求的履约担保并按照本合同第二十一条约定履行签字盖章程序后，本合同即产生法律效力。</w:t>
      </w:r>
    </w:p>
    <w:p w14:paraId="1297D865">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14:paraId="702A0E80">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14:paraId="00A16D3B">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14:paraId="049F47E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14:paraId="46853998">
      <w:pPr>
        <w:pStyle w:val="4"/>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14:paraId="1C4B456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10" w:edGrp="everyone"/>
      <w:r>
        <w:rPr>
          <w:rFonts w:hint="eastAsia" w:ascii="宋体" w:hAnsi="宋体"/>
          <w:bCs/>
          <w:szCs w:val="21"/>
          <w:u w:val="single"/>
        </w:rPr>
        <w:t xml:space="preserve">    </w:t>
      </w:r>
      <w:permEnd w:id="10"/>
      <w:r>
        <w:rPr>
          <w:rFonts w:hint="eastAsia" w:ascii="宋体" w:hAnsi="宋体"/>
          <w:szCs w:val="21"/>
        </w:rPr>
        <w:t>。</w:t>
      </w:r>
    </w:p>
    <w:p w14:paraId="512557DA">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（从乙方仓库到本合同所指定的到货地点所发生的一切费用由乙方负责）；甲方指定接收人及联系方式：</w:t>
      </w:r>
      <w:permStart w:id="12" w:edGrp="everyone"/>
      <w:r>
        <w:rPr>
          <w:rFonts w:hint="eastAsia" w:ascii="宋体" w:hAnsi="宋体"/>
          <w:bCs/>
          <w:szCs w:val="21"/>
          <w:highlight w:val="none"/>
          <w:u w:val="single"/>
        </w:rPr>
        <w:t xml:space="preserve">  </w:t>
      </w:r>
      <w:permEnd w:id="12"/>
      <w:r>
        <w:rPr>
          <w:rFonts w:hint="eastAsia" w:ascii="宋体" w:hAnsi="宋体"/>
          <w:szCs w:val="21"/>
          <w:highlight w:val="none"/>
        </w:rPr>
        <w:t>（乙方应于发货前48小时与该货物签收人确认是否</w:t>
      </w:r>
      <w:r>
        <w:rPr>
          <w:rFonts w:hint="eastAsia" w:ascii="宋体" w:hAnsi="宋体"/>
          <w:szCs w:val="21"/>
          <w:highlight w:val="none"/>
          <w:lang w:val="en-US" w:eastAsia="zh-CN"/>
        </w:rPr>
        <w:t>可</w:t>
      </w:r>
      <w:r>
        <w:rPr>
          <w:rFonts w:hint="eastAsia" w:ascii="宋体" w:hAnsi="宋体"/>
          <w:szCs w:val="21"/>
          <w:highlight w:val="none"/>
        </w:rPr>
        <w:t>发货，以免现场不具备收货条件；如果乙方未与甲方联系人确认是否可以发货而发货，甲方有权拒绝接收货物，由乙方自行承担由此产生的全部费用）。</w:t>
      </w:r>
    </w:p>
    <w:p w14:paraId="6C44612A">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14:paraId="4A139914">
      <w:pPr>
        <w:adjustRightInd w:val="0"/>
        <w:snapToGrid w:val="0"/>
        <w:spacing w:line="360" w:lineRule="auto"/>
        <w:ind w:firstLine="420" w:firstLineChars="200"/>
        <w:jc w:val="left"/>
        <w:rPr>
          <w:rFonts w:ascii="宋体" w:hAnsi="宋体"/>
          <w:szCs w:val="21"/>
          <w:highlight w:val="none"/>
        </w:rPr>
      </w:pPr>
      <w:permStart w:id="13" w:edGrp="everyone"/>
      <w:r>
        <w:rPr>
          <w:rFonts w:hint="eastAsia" w:ascii="宋体" w:hAnsi="宋体"/>
          <w:szCs w:val="21"/>
          <w:highlight w:val="none"/>
          <w:lang w:eastAsia="zh-CN"/>
        </w:rPr>
        <w:t>□</w:t>
      </w:r>
      <w:permEnd w:id="13"/>
      <w:r>
        <w:rPr>
          <w:rFonts w:hint="eastAsia" w:ascii="宋体" w:hAnsi="宋体"/>
          <w:szCs w:val="21"/>
          <w:highlight w:val="none"/>
        </w:rPr>
        <w:t xml:space="preserve"> </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年</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月</w:t>
      </w:r>
      <w:permStart w:id="1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6"/>
      <w:r>
        <w:rPr>
          <w:rFonts w:hint="eastAsia" w:ascii="宋体" w:hAnsi="宋体"/>
          <w:szCs w:val="21"/>
          <w:highlight w:val="none"/>
        </w:rPr>
        <w:t>日前一次性全部交货；</w:t>
      </w:r>
    </w:p>
    <w:p w14:paraId="70F9AB3E">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7" w:edGrp="everyone"/>
      <w:r>
        <w:rPr>
          <w:rFonts w:ascii="宋体" w:hAnsi="宋体"/>
          <w:szCs w:val="21"/>
          <w:highlight w:val="none"/>
        </w:rPr>
        <w:sym w:font="Wingdings" w:char="00A8"/>
      </w:r>
      <w:permEnd w:id="17"/>
      <w:r>
        <w:rPr>
          <w:rFonts w:hint="eastAsia" w:ascii="宋体" w:hAnsi="宋体"/>
          <w:szCs w:val="21"/>
          <w:highlight w:val="none"/>
        </w:rPr>
        <w:t xml:space="preserve"> 自本合同签订之日起</w:t>
      </w:r>
      <w:permStart w:id="18" w:edGrp="everyone"/>
      <w:r>
        <w:rPr>
          <w:rFonts w:hint="eastAsia" w:ascii="宋体" w:hAnsi="宋体"/>
          <w:szCs w:val="21"/>
          <w:highlight w:val="none"/>
          <w:u w:val="single"/>
        </w:rPr>
        <w:t xml:space="preserve">    </w:t>
      </w:r>
      <w:permEnd w:id="18"/>
      <w:r>
        <w:rPr>
          <w:rFonts w:hint="eastAsia" w:ascii="宋体" w:hAnsi="宋体"/>
          <w:szCs w:val="21"/>
          <w:highlight w:val="none"/>
        </w:rPr>
        <w:t>天内交货；</w:t>
      </w:r>
    </w:p>
    <w:p w14:paraId="64E634E7">
      <w:pPr>
        <w:adjustRightInd w:val="0"/>
        <w:snapToGrid w:val="0"/>
        <w:spacing w:line="360" w:lineRule="auto"/>
        <w:ind w:firstLine="420" w:firstLineChars="200"/>
        <w:jc w:val="left"/>
        <w:rPr>
          <w:rFonts w:ascii="宋体" w:hAnsi="宋体"/>
          <w:szCs w:val="21"/>
          <w:highlight w:val="none"/>
        </w:rPr>
      </w:pPr>
      <w:permStart w:id="19" w:edGrp="everyone"/>
      <w:r>
        <w:rPr>
          <w:rFonts w:hint="eastAsia" w:ascii="宋体" w:hAnsi="宋体"/>
          <w:szCs w:val="21"/>
          <w:highlight w:val="none"/>
          <w:lang w:eastAsia="zh-CN"/>
        </w:rPr>
        <w:t>□</w:t>
      </w:r>
      <w:permEnd w:id="19"/>
      <w:r>
        <w:rPr>
          <w:rFonts w:hint="eastAsia" w:ascii="宋体" w:hAnsi="宋体"/>
          <w:szCs w:val="21"/>
          <w:highlight w:val="none"/>
        </w:rPr>
        <w:t xml:space="preserve"> 其他交货方式：</w:t>
      </w:r>
      <w:permStart w:id="20"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20"/>
      <w:r>
        <w:rPr>
          <w:rFonts w:ascii="宋体" w:hAnsi="宋体"/>
          <w:szCs w:val="21"/>
          <w:highlight w:val="none"/>
        </w:rPr>
        <w:t>；</w:t>
      </w:r>
    </w:p>
    <w:p w14:paraId="776C1EF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14:paraId="4218324F">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14:paraId="0894B782">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FE"/>
      </w:r>
      <w:r>
        <w:rPr>
          <w:rFonts w:hint="eastAsia" w:ascii="宋体" w:hAnsi="宋体"/>
          <w:szCs w:val="21"/>
        </w:rPr>
        <w:t xml:space="preserve"> </w:t>
      </w:r>
      <w:permEnd w:id="21"/>
      <w:r>
        <w:rPr>
          <w:rFonts w:hint="eastAsia" w:ascii="宋体" w:hAnsi="宋体"/>
          <w:szCs w:val="21"/>
        </w:rPr>
        <w:t>提供设备之产品说明书；</w:t>
      </w:r>
    </w:p>
    <w:p w14:paraId="47A1C5AF">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permEnd w:id="22"/>
      <w:r>
        <w:rPr>
          <w:rFonts w:hint="eastAsia" w:ascii="宋体" w:hAnsi="宋体"/>
          <w:szCs w:val="21"/>
        </w:rPr>
        <w:t xml:space="preserve"> 提供设备原有配件，资料；</w:t>
      </w:r>
    </w:p>
    <w:p w14:paraId="7E22923E">
      <w:pPr>
        <w:adjustRightInd w:val="0"/>
        <w:snapToGrid w:val="0"/>
        <w:spacing w:line="360" w:lineRule="auto"/>
        <w:ind w:firstLine="420" w:firstLineChars="200"/>
        <w:jc w:val="left"/>
        <w:rPr>
          <w:rFonts w:hint="eastAsia" w:ascii="宋体" w:hAnsi="宋体"/>
          <w:szCs w:val="21"/>
        </w:rPr>
      </w:pPr>
      <w:permStart w:id="23" w:edGrp="everyone"/>
      <w:r>
        <w:rPr>
          <w:rFonts w:ascii="宋体" w:hAnsi="宋体"/>
          <w:szCs w:val="21"/>
        </w:rPr>
        <w:sym w:font="Wingdings" w:char="00A8"/>
      </w:r>
      <w:r>
        <w:rPr>
          <w:rFonts w:hint="eastAsia" w:ascii="宋体" w:hAnsi="宋体"/>
          <w:szCs w:val="21"/>
        </w:rPr>
        <w:t xml:space="preserve"> </w:t>
      </w:r>
      <w:permEnd w:id="23"/>
      <w:r>
        <w:rPr>
          <w:rFonts w:hint="eastAsia" w:ascii="宋体" w:hAnsi="宋体"/>
          <w:szCs w:val="21"/>
        </w:rPr>
        <w:t>提供该设备的原产地证明、厂家出具的质量合格证明；</w:t>
      </w:r>
    </w:p>
    <w:p w14:paraId="0FF21735">
      <w:pPr>
        <w:adjustRightInd w:val="0"/>
        <w:snapToGrid w:val="0"/>
        <w:spacing w:line="360" w:lineRule="auto"/>
        <w:ind w:firstLine="420" w:firstLineChars="200"/>
        <w:jc w:val="left"/>
        <w:rPr>
          <w:rFonts w:hint="eastAsia" w:ascii="宋体" w:hAnsi="宋体"/>
          <w:szCs w:val="21"/>
        </w:rPr>
      </w:pPr>
      <w:permStart w:id="24" w:edGrp="everyone"/>
      <w:r>
        <w:rPr>
          <w:rFonts w:hint="eastAsia" w:ascii="宋体" w:hAnsi="宋体"/>
          <w:szCs w:val="21"/>
        </w:rPr>
        <w:t>□</w:t>
      </w:r>
      <w:permEnd w:id="24"/>
      <w:r>
        <w:rPr>
          <w:rFonts w:hint="eastAsia" w:ascii="宋体" w:hAnsi="宋体"/>
          <w:szCs w:val="21"/>
        </w:rPr>
        <w:t xml:space="preserve"> 提供所有设备、配件的序列号清单，并盖公章确认；</w:t>
      </w:r>
    </w:p>
    <w:p w14:paraId="241E0756">
      <w:pPr>
        <w:adjustRightInd w:val="0"/>
        <w:snapToGrid w:val="0"/>
        <w:spacing w:line="360" w:lineRule="auto"/>
        <w:ind w:firstLine="420" w:firstLineChars="200"/>
        <w:jc w:val="left"/>
        <w:rPr>
          <w:rFonts w:hint="default" w:ascii="宋体" w:hAnsi="宋体" w:eastAsia="宋体"/>
          <w:szCs w:val="21"/>
          <w:lang w:val="en-US" w:eastAsia="zh-CN"/>
        </w:rPr>
      </w:pPr>
      <w:permStart w:id="25" w:edGrp="everyone"/>
      <w:r>
        <w:rPr>
          <w:rFonts w:hint="eastAsia" w:ascii="宋体" w:hAnsi="宋体"/>
          <w:szCs w:val="21"/>
          <w:lang w:eastAsia="zh-CN"/>
        </w:rPr>
        <w:t>☑</w:t>
      </w:r>
      <w:r>
        <w:rPr>
          <w:rFonts w:hint="eastAsia" w:ascii="宋体" w:hAnsi="宋体"/>
          <w:szCs w:val="21"/>
        </w:rPr>
        <w:t xml:space="preserve"> </w:t>
      </w:r>
      <w:permEnd w:id="25"/>
      <w:r>
        <w:rPr>
          <w:rFonts w:hint="eastAsia" w:ascii="宋体" w:hAnsi="宋体"/>
          <w:szCs w:val="21"/>
        </w:rPr>
        <w:t>甲方要求的其他资料：</w:t>
      </w:r>
      <w:permStart w:id="26"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6"/>
    </w:p>
    <w:p w14:paraId="1AC85D05">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14:paraId="072211A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14:paraId="0C17D8D6">
      <w:pPr>
        <w:pStyle w:val="4"/>
        <w:rPr>
          <w:rFonts w:ascii="宋体" w:hAnsi="宋体"/>
          <w:szCs w:val="21"/>
        </w:rPr>
      </w:pPr>
      <w:r>
        <w:rPr>
          <w:rFonts w:hint="eastAsia"/>
          <w:b/>
          <w:sz w:val="24"/>
          <w:szCs w:val="24"/>
        </w:rPr>
        <w:t>第八条  检验和测试</w:t>
      </w:r>
    </w:p>
    <w:p w14:paraId="01D4B875">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14:paraId="50C15EAE">
      <w:pPr>
        <w:adjustRightInd w:val="0"/>
        <w:snapToGrid w:val="0"/>
        <w:spacing w:line="360" w:lineRule="auto"/>
        <w:ind w:firstLine="420" w:firstLineChars="200"/>
        <w:jc w:val="left"/>
        <w:rPr>
          <w:rFonts w:ascii="宋体" w:hAnsi="宋体"/>
          <w:szCs w:val="21"/>
        </w:rPr>
      </w:pPr>
      <w:permStart w:id="27" w:edGrp="everyone"/>
      <w:r>
        <w:rPr>
          <w:rFonts w:ascii="宋体" w:hAnsi="宋体"/>
          <w:szCs w:val="21"/>
        </w:rPr>
        <w:sym w:font="Wingdings" w:char="00A8"/>
      </w:r>
      <w:permEnd w:id="27"/>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14:paraId="139E624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5EBC8ED2">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一条的质量保证条款，甲方有权拒绝接收该货物，同时甲方有权要求乙方在5日内免费更换该货物或对货物进行维修、修复。验收合格的，双方应签署验收合格书面文件，并以此作为验收合格的唯一证明。</w:t>
      </w:r>
    </w:p>
    <w:p w14:paraId="7CD30032">
      <w:pPr>
        <w:adjustRightInd w:val="0"/>
        <w:snapToGrid w:val="0"/>
        <w:spacing w:line="360" w:lineRule="auto"/>
        <w:ind w:firstLine="420" w:firstLineChars="200"/>
        <w:jc w:val="left"/>
        <w:rPr>
          <w:rFonts w:ascii="宋体" w:hAnsi="宋体"/>
          <w:szCs w:val="21"/>
        </w:rPr>
      </w:pPr>
      <w:permStart w:id="28" w:edGrp="everyone"/>
      <w:bookmarkStart w:id="0" w:name="_GoBack"/>
      <w:bookmarkEnd w:id="0"/>
      <w:r>
        <w:rPr>
          <w:rFonts w:hint="eastAsia" w:ascii="宋体" w:hAnsi="宋体"/>
          <w:szCs w:val="21"/>
          <w:lang w:eastAsia="zh-CN"/>
        </w:rPr>
        <w:t>☑</w:t>
      </w:r>
      <w:permEnd w:id="28"/>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4BEE143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14:paraId="4511B0AC">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14:paraId="60CA25D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2BC2B82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二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14:paraId="1D4125BA">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14:paraId="18F45CD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9" w:edGrp="everyone"/>
      <w:r>
        <w:rPr>
          <w:rFonts w:ascii="宋体" w:hAnsi="宋体"/>
          <w:szCs w:val="21"/>
        </w:rPr>
        <w:sym w:font="Wingdings" w:char="00FE"/>
      </w:r>
      <w:permEnd w:id="29"/>
      <w:r>
        <w:rPr>
          <w:rFonts w:hint="eastAsia" w:ascii="宋体" w:hAnsi="宋体"/>
          <w:szCs w:val="21"/>
        </w:rPr>
        <w:t>银行转账；</w:t>
      </w:r>
      <w:permStart w:id="30" w:edGrp="everyone"/>
      <w:r>
        <w:rPr>
          <w:rFonts w:hint="eastAsia" w:ascii="宋体" w:hAnsi="宋体"/>
          <w:szCs w:val="21"/>
          <w:lang w:eastAsia="zh-CN"/>
        </w:rPr>
        <w:t>☑</w:t>
      </w:r>
      <w:permEnd w:id="30"/>
      <w:r>
        <w:rPr>
          <w:rFonts w:hint="eastAsia" w:ascii="宋体" w:hAnsi="宋体"/>
          <w:szCs w:val="21"/>
        </w:rPr>
        <w:t>银行承兑汇票；</w:t>
      </w:r>
      <w:permStart w:id="31" w:edGrp="everyone"/>
      <w:r>
        <w:rPr>
          <w:rFonts w:hint="eastAsia" w:ascii="宋体" w:hAnsi="宋体"/>
          <w:szCs w:val="21"/>
        </w:rPr>
        <w:t>□</w:t>
      </w:r>
      <w:permEnd w:id="31"/>
      <w:r>
        <w:rPr>
          <w:rFonts w:hint="eastAsia" w:ascii="宋体" w:hAnsi="宋体"/>
          <w:szCs w:val="21"/>
        </w:rPr>
        <w:t>其他</w:t>
      </w:r>
      <w:permStart w:id="32"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2"/>
      <w:r>
        <w:rPr>
          <w:rFonts w:hint="eastAsia" w:ascii="宋体" w:hAnsi="宋体"/>
          <w:szCs w:val="21"/>
        </w:rPr>
        <w:t>，并按照以下第</w:t>
      </w:r>
      <w:permStart w:id="33" w:edGrp="everyone"/>
      <w:r>
        <w:rPr>
          <w:rFonts w:hint="eastAsia" w:ascii="宋体" w:hAnsi="宋体"/>
          <w:szCs w:val="21"/>
        </w:rPr>
        <w:t xml:space="preserve"> 9.1.2 款约定，向乙方支付合同价款：</w:t>
      </w:r>
      <w:permEnd w:id="33"/>
    </w:p>
    <w:p w14:paraId="725375F6">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4" w:edGrp="everyone"/>
      <w:r>
        <w:rPr>
          <w:rFonts w:hint="eastAsia" w:ascii="宋体" w:hAnsi="宋体"/>
          <w:bCs/>
          <w:szCs w:val="21"/>
          <w:u w:val="single"/>
        </w:rPr>
        <w:t xml:space="preserve"> </w:t>
      </w:r>
      <w:r>
        <w:rPr>
          <w:rFonts w:ascii="宋体" w:hAnsi="宋体"/>
          <w:bCs/>
          <w:szCs w:val="21"/>
          <w:u w:val="single"/>
        </w:rPr>
        <w:t xml:space="preserve">/ </w:t>
      </w:r>
      <w:permEnd w:id="34"/>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5"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5"/>
      <w:r>
        <w:rPr>
          <w:rFonts w:hint="eastAsia" w:ascii="宋体" w:hAnsi="宋体"/>
          <w:szCs w:val="21"/>
        </w:rPr>
        <w:t>，即人民币：</w:t>
      </w:r>
      <w:permStart w:id="36"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6"/>
      <w:r>
        <w:rPr>
          <w:rFonts w:hint="eastAsia" w:ascii="宋体" w:hAnsi="宋体"/>
          <w:szCs w:val="21"/>
        </w:rPr>
        <w:t>；剩余</w:t>
      </w:r>
      <w:permStart w:id="37" w:edGrp="everyone"/>
      <w:r>
        <w:rPr>
          <w:rFonts w:hint="eastAsia" w:ascii="宋体" w:hAnsi="宋体"/>
          <w:szCs w:val="21"/>
          <w:u w:val="single"/>
        </w:rPr>
        <w:t xml:space="preserve">  /  </w:t>
      </w:r>
      <w:permEnd w:id="37"/>
      <w:r>
        <w:rPr>
          <w:rFonts w:hint="eastAsia" w:ascii="宋体" w:hAnsi="宋体"/>
          <w:szCs w:val="21"/>
        </w:rPr>
        <w:t>%作为质保金，甲方在质保期届满后货物无任何质量问题且乙方无任何违约行为的情况下，</w:t>
      </w:r>
      <w:permStart w:id="38" w:edGrp="everyone"/>
      <w:r>
        <w:rPr>
          <w:rFonts w:hint="eastAsia" w:ascii="宋体" w:hAnsi="宋体"/>
          <w:szCs w:val="21"/>
          <w:u w:val="single"/>
        </w:rPr>
        <w:t xml:space="preserve">  / </w:t>
      </w:r>
      <w:permEnd w:id="38"/>
      <w:r>
        <w:rPr>
          <w:rFonts w:hint="eastAsia" w:ascii="宋体" w:hAnsi="宋体"/>
          <w:szCs w:val="21"/>
        </w:rPr>
        <w:t>个工作</w:t>
      </w:r>
      <w:r>
        <w:rPr>
          <w:rFonts w:hint="eastAsia" w:ascii="宋体" w:hAnsi="宋体"/>
          <w:szCs w:val="21"/>
          <w:highlight w:val="none"/>
        </w:rPr>
        <w:t>日内将剩余质保金一次性无息支付；</w:t>
      </w:r>
    </w:p>
    <w:p w14:paraId="45D5B1D9">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14:paraId="06456CCF">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20</w:t>
      </w:r>
      <w:r>
        <w:rPr>
          <w:rFonts w:hint="eastAsia" w:ascii="宋体" w:hAnsi="宋体"/>
          <w:szCs w:val="21"/>
          <w:highlight w:val="none"/>
        </w:rPr>
        <w:t>%</w:t>
      </w:r>
      <w:permEnd w:id="39"/>
      <w:r>
        <w:rPr>
          <w:rFonts w:hint="eastAsia" w:ascii="宋体" w:hAnsi="宋体"/>
          <w:szCs w:val="21"/>
          <w:highlight w:val="none"/>
        </w:rPr>
        <w:t>，即人民币</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40"/>
      <w:r>
        <w:rPr>
          <w:rFonts w:hint="eastAsia" w:ascii="宋体" w:hAnsi="宋体"/>
          <w:szCs w:val="21"/>
          <w:highlight w:val="none"/>
        </w:rPr>
        <w:t>元，作为预付款。预付款应在合同生效后支付。</w:t>
      </w:r>
    </w:p>
    <w:p w14:paraId="502D7EA7">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甲方应</w:t>
      </w:r>
      <w:r>
        <w:rPr>
          <w:rFonts w:hint="default" w:ascii="宋体" w:hAnsi="宋体"/>
          <w:szCs w:val="21"/>
          <w:lang w:val="en-US" w:eastAsia="zh-CN"/>
        </w:rPr>
        <w:t>按审核的</w:t>
      </w:r>
      <w:r>
        <w:rPr>
          <w:rFonts w:hint="eastAsia" w:ascii="宋体" w:hAnsi="宋体"/>
          <w:szCs w:val="21"/>
          <w:lang w:val="en-US" w:eastAsia="zh-CN"/>
        </w:rPr>
        <w:t>每个计量周期</w:t>
      </w:r>
      <w:r>
        <w:rPr>
          <w:rFonts w:hint="default" w:ascii="宋体" w:hAnsi="宋体"/>
          <w:szCs w:val="21"/>
          <w:lang w:val="en-US" w:eastAsia="zh-CN"/>
        </w:rPr>
        <w:t>工程量支付工程进度款</w:t>
      </w:r>
      <w:r>
        <w:rPr>
          <w:rFonts w:hint="eastAsia" w:ascii="宋体" w:hAnsi="宋体"/>
          <w:szCs w:val="21"/>
          <w:lang w:val="en-US" w:eastAsia="zh-CN"/>
        </w:rPr>
        <w:t>，</w:t>
      </w:r>
      <w:r>
        <w:rPr>
          <w:rFonts w:hint="default" w:ascii="宋体" w:hAnsi="宋体"/>
          <w:szCs w:val="21"/>
          <w:lang w:val="en-US" w:eastAsia="zh-CN"/>
        </w:rPr>
        <w:t>累计进度款支付至合同价款的80%时，停止支付</w:t>
      </w:r>
      <w:r>
        <w:rPr>
          <w:rFonts w:hint="eastAsia" w:ascii="宋体" w:hAnsi="宋体"/>
          <w:szCs w:val="21"/>
          <w:lang w:val="en-US" w:eastAsia="zh-CN"/>
        </w:rPr>
        <w:t>；</w:t>
      </w:r>
    </w:p>
    <w:p w14:paraId="5E7A738E">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（3）本工程竣工验收合格后安装调试完毕并验收合格、能正常运行交付使用后支付至合同额的90%</w:t>
      </w:r>
      <w:r>
        <w:rPr>
          <w:rFonts w:hint="eastAsia" w:ascii="宋体" w:hAnsi="宋体" w:eastAsia="宋体" w:cs="Times New Roman"/>
          <w:szCs w:val="21"/>
          <w:highlight w:val="none"/>
          <w:lang w:val="en-US" w:eastAsia="zh-CN"/>
        </w:rPr>
        <w:t>；</w:t>
      </w:r>
    </w:p>
    <w:p w14:paraId="6FA5017D">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（4）工程竣工复核审计结束后支付至工程审定价的97%，留工程结算审定价的3%作为质保金，待质保期结束无任何质量问题的情况下，一次性无息付清</w:t>
      </w:r>
      <w:r>
        <w:rPr>
          <w:rFonts w:hint="eastAsia" w:ascii="宋体" w:hAnsi="宋体" w:eastAsia="宋体" w:cs="Times New Roman"/>
          <w:szCs w:val="21"/>
          <w:highlight w:val="none"/>
          <w:lang w:val="en-US" w:eastAsia="zh-CN"/>
        </w:rPr>
        <w:t>；</w:t>
      </w:r>
    </w:p>
    <w:p w14:paraId="7D0EA5E5">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14:paraId="536238E1">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1"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1"/>
      <w:r>
        <w:rPr>
          <w:rFonts w:hint="eastAsia" w:ascii="宋体" w:hAnsi="宋体"/>
          <w:szCs w:val="21"/>
          <w:highlight w:val="none"/>
        </w:rPr>
        <w:t>个工作日内向乙方进行同比例支付；</w:t>
      </w:r>
    </w:p>
    <w:p w14:paraId="72D18670">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本条所称每个计量周期工程量是指使用本合同标的的甲方承包项目的发包人、监理人共同确认的进度付款申请单记载的每个计量周期工程量。</w:t>
      </w:r>
    </w:p>
    <w:p w14:paraId="75AAE200">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eastAsia="宋体" w:cs="Times New Roman"/>
          <w:szCs w:val="21"/>
          <w:highlight w:val="none"/>
          <w:lang w:val="en-US" w:eastAsia="zh-CN"/>
        </w:rPr>
        <w:t>工程竣工验收合格、工程竣工复核审计是指使用本合同标的的甲方承包项目的发包人对甲方承包的该项目验收合格、甲方承包项目的工程竣工复核审计。</w:t>
      </w:r>
    </w:p>
    <w:p w14:paraId="6F5BD4AE">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2" w:edGrp="everyone"/>
      <w:r>
        <w:rPr>
          <w:rFonts w:hint="eastAsia" w:ascii="宋体" w:hAnsi="宋体"/>
          <w:szCs w:val="21"/>
          <w:highlight w:val="none"/>
          <w:u w:val="single"/>
        </w:rPr>
        <w:t xml:space="preserve"> /  </w:t>
      </w:r>
      <w:permEnd w:id="42"/>
      <w:r>
        <w:rPr>
          <w:rFonts w:hint="eastAsia" w:ascii="宋体" w:hAnsi="宋体"/>
          <w:szCs w:val="21"/>
          <w:highlight w:val="none"/>
        </w:rPr>
        <w:t>。</w:t>
      </w:r>
    </w:p>
    <w:p w14:paraId="0A230611">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3"/>
      <w:r>
        <w:rPr>
          <w:rFonts w:hint="eastAsia" w:ascii="宋体" w:hAnsi="宋体"/>
          <w:szCs w:val="21"/>
        </w:rPr>
        <w:t xml:space="preserve">增值税专用发票 </w:t>
      </w:r>
      <w:permStart w:id="44" w:edGrp="everyone"/>
      <w:r>
        <w:rPr>
          <w:rFonts w:hint="eastAsia" w:ascii="宋体" w:hAnsi="宋体"/>
          <w:szCs w:val="21"/>
        </w:rPr>
        <w:t>□</w:t>
      </w:r>
      <w:permEnd w:id="44"/>
      <w:r>
        <w:rPr>
          <w:rFonts w:hint="eastAsia" w:ascii="宋体" w:hAnsi="宋体"/>
          <w:szCs w:val="21"/>
        </w:rPr>
        <w:t xml:space="preserve">增值税普通发票 </w:t>
      </w:r>
      <w:permStart w:id="45" w:edGrp="everyone"/>
      <w:r>
        <w:rPr>
          <w:rFonts w:hint="eastAsia" w:ascii="宋体" w:hAnsi="宋体"/>
          <w:szCs w:val="21"/>
        </w:rPr>
        <w:t>□</w:t>
      </w:r>
      <w:permEnd w:id="45"/>
      <w:r>
        <w:rPr>
          <w:rFonts w:hint="eastAsia" w:ascii="宋体" w:hAnsi="宋体"/>
          <w:szCs w:val="21"/>
        </w:rPr>
        <w:t>其他类型发票给甲方，付款时间以甲方收到乙方开据发票原件后算起。</w:t>
      </w:r>
    </w:p>
    <w:p w14:paraId="441C10A4">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5E5DBA2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14:paraId="1CC7280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14:paraId="092889C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14:paraId="12065CE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14:paraId="369099E8">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14:paraId="5EBCB025">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14:paraId="3467D4FD">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14:paraId="10CED90F">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14:paraId="5D41EF4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14:paraId="0AA6DFCC">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6" w:edGrp="everyone"/>
      <w:r>
        <w:rPr>
          <w:rFonts w:hint="eastAsia" w:ascii="宋体" w:hAnsi="宋体"/>
          <w:szCs w:val="21"/>
          <w:u w:val="single"/>
        </w:rPr>
        <w:t xml:space="preserve">  </w:t>
      </w:r>
      <w:permEnd w:id="46"/>
    </w:p>
    <w:p w14:paraId="131D2461">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7" w:edGrp="everyone"/>
      <w:r>
        <w:rPr>
          <w:rFonts w:hint="eastAsia" w:ascii="宋体" w:hAnsi="宋体"/>
          <w:szCs w:val="21"/>
          <w:u w:val="single"/>
        </w:rPr>
        <w:t xml:space="preserve">  </w:t>
      </w:r>
      <w:permEnd w:id="47"/>
    </w:p>
    <w:p w14:paraId="302918B2">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8" w:edGrp="everyone"/>
      <w:r>
        <w:rPr>
          <w:rFonts w:hint="eastAsia" w:ascii="宋体" w:hAnsi="宋体"/>
          <w:szCs w:val="21"/>
          <w:u w:val="single"/>
        </w:rPr>
        <w:t xml:space="preserve">  </w:t>
      </w:r>
      <w:permEnd w:id="48"/>
    </w:p>
    <w:p w14:paraId="4B75854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14:paraId="199C4A26">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2</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14:paraId="72BED073">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4CA933B2">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14:paraId="5ADCD965">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5C6A5EF2">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14:paraId="182D3481">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14:paraId="335DD1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14:paraId="27993565">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乙方承诺由其委托的第三方进行售后服务的，也按第十一条的约定履行质保售后服务。乙方对第三方的质保、售后服务承担连带责任。</w:t>
      </w:r>
    </w:p>
    <w:p w14:paraId="678228E4">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14:paraId="4F576DA3">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09AEC6B5">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281AE3C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货物因不满足第十一条质量保证条款，或因各种原因未在甲方或甲方用户规定的时间内通过试运行或验收</w:t>
      </w:r>
      <w:r>
        <w:rPr>
          <w:rFonts w:hint="eastAsia" w:ascii="宋体" w:hAnsi="宋体"/>
          <w:szCs w:val="21"/>
        </w:rPr>
        <w:t>的，甲方有权择其一或同时选择：</w:t>
      </w:r>
    </w:p>
    <w:p w14:paraId="3622FF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14:paraId="0B8CF44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14:paraId="2CADD1F6">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14:paraId="3BC70A82">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14:paraId="61EF4F2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14:paraId="7B839479">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26282F71">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14:paraId="79CE4D1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29ED845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14:paraId="32B9441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14:paraId="5A86709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14:paraId="6E4C7579">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14:paraId="231215CB">
      <w:pPr>
        <w:pStyle w:val="4"/>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14:paraId="36C696AB">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14:paraId="1BE67B14">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14:paraId="31C92276">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14:paraId="73E31F1C">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14:paraId="5A30EB99">
      <w:pPr>
        <w:pStyle w:val="4"/>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14:paraId="6C37F898">
      <w:pPr>
        <w:pStyle w:val="4"/>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256B8F80">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14:paraId="2037F28A">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14:paraId="3150EA1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14:paraId="4B65C6AD">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58F4E6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14:paraId="5571603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14:paraId="6B1424AB">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14:paraId="658F6A3E">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14:paraId="696FA12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14:paraId="490FE8D6">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11E1EA52">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14:paraId="658762FA">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14:paraId="1825E302">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14:paraId="4DBE6FC6">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14:paraId="763AFC19">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14:paraId="65B09A62">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0E1E1ECD">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14:paraId="558FE01E">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06D21C6E">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14:paraId="3F321F47">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14:paraId="0F2D7F12">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14:paraId="10A26C56">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14:paraId="3875B5B0">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份，甲方执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份，乙方执</w:t>
      </w:r>
      <w:permStart w:id="51"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1"/>
      <w:r>
        <w:rPr>
          <w:rFonts w:hint="eastAsia" w:ascii="宋体" w:hAnsi="宋体" w:cs="宋体"/>
          <w:szCs w:val="21"/>
        </w:rPr>
        <w:t xml:space="preserve">份，每份具有同等法律效力。 </w:t>
      </w:r>
    </w:p>
    <w:p w14:paraId="7E2A85AD">
      <w:pPr>
        <w:adjustRightInd w:val="0"/>
        <w:snapToGrid w:val="0"/>
        <w:spacing w:line="360" w:lineRule="auto"/>
        <w:ind w:firstLine="420" w:firstLineChars="200"/>
        <w:jc w:val="left"/>
        <w:rPr>
          <w:rFonts w:hint="eastAsia" w:ascii="宋体" w:hAnsi="宋体" w:cs="宋体"/>
          <w:szCs w:val="21"/>
        </w:rPr>
      </w:pPr>
    </w:p>
    <w:p w14:paraId="74B5C628">
      <w:pPr>
        <w:adjustRightInd w:val="0"/>
        <w:snapToGrid w:val="0"/>
        <w:spacing w:line="360" w:lineRule="auto"/>
        <w:ind w:firstLine="420" w:firstLineChars="200"/>
        <w:jc w:val="left"/>
        <w:rPr>
          <w:rFonts w:hint="eastAsia" w:ascii="宋体" w:hAnsi="宋体" w:cs="宋体"/>
          <w:szCs w:val="21"/>
        </w:rPr>
      </w:pPr>
    </w:p>
    <w:p w14:paraId="6282B9A4">
      <w:pPr>
        <w:adjustRightInd w:val="0"/>
        <w:snapToGrid w:val="0"/>
        <w:spacing w:line="360" w:lineRule="auto"/>
        <w:ind w:firstLine="420" w:firstLineChars="200"/>
        <w:jc w:val="left"/>
        <w:rPr>
          <w:rFonts w:hint="eastAsia" w:ascii="宋体" w:hAnsi="宋体" w:cs="宋体"/>
          <w:szCs w:val="21"/>
        </w:rPr>
      </w:pPr>
    </w:p>
    <w:p w14:paraId="1E0342C6">
      <w:pPr>
        <w:adjustRightInd w:val="0"/>
        <w:snapToGrid w:val="0"/>
        <w:spacing w:line="360" w:lineRule="auto"/>
        <w:ind w:firstLine="420" w:firstLineChars="200"/>
        <w:jc w:val="left"/>
        <w:rPr>
          <w:rFonts w:hint="eastAsia" w:ascii="宋体" w:hAnsi="宋体" w:cs="宋体"/>
          <w:szCs w:val="21"/>
        </w:rPr>
      </w:pPr>
    </w:p>
    <w:p w14:paraId="5213D76B">
      <w:pPr>
        <w:adjustRightInd w:val="0"/>
        <w:snapToGrid w:val="0"/>
        <w:spacing w:line="360" w:lineRule="auto"/>
        <w:ind w:firstLine="420" w:firstLineChars="200"/>
        <w:jc w:val="left"/>
        <w:rPr>
          <w:rFonts w:hint="eastAsia" w:ascii="宋体" w:hAnsi="宋体" w:cs="宋体"/>
          <w:szCs w:val="21"/>
        </w:rPr>
      </w:pPr>
    </w:p>
    <w:p w14:paraId="5DD1D5E2">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9"/>
        <w:tblW w:w="0" w:type="auto"/>
        <w:tblInd w:w="0" w:type="dxa"/>
        <w:tblLayout w:type="fixed"/>
        <w:tblCellMar>
          <w:top w:w="0" w:type="dxa"/>
          <w:left w:w="108" w:type="dxa"/>
          <w:bottom w:w="0" w:type="dxa"/>
          <w:right w:w="108" w:type="dxa"/>
        </w:tblCellMar>
      </w:tblPr>
      <w:tblGrid>
        <w:gridCol w:w="1234"/>
        <w:gridCol w:w="3180"/>
        <w:gridCol w:w="705"/>
        <w:gridCol w:w="1545"/>
        <w:gridCol w:w="2865"/>
      </w:tblGrid>
      <w:tr w14:paraId="2E8B88FC">
        <w:tblPrEx>
          <w:tblCellMar>
            <w:top w:w="0" w:type="dxa"/>
            <w:left w:w="108" w:type="dxa"/>
            <w:bottom w:w="0" w:type="dxa"/>
            <w:right w:w="108" w:type="dxa"/>
          </w:tblCellMar>
        </w:tblPrEx>
        <w:trPr>
          <w:trHeight w:val="567" w:hRule="atLeast"/>
        </w:trPr>
        <w:tc>
          <w:tcPr>
            <w:tcW w:w="1234" w:type="dxa"/>
            <w:noWrap w:val="0"/>
            <w:vAlign w:val="top"/>
          </w:tcPr>
          <w:p w14:paraId="14DDFFAB">
            <w:pPr>
              <w:pStyle w:val="7"/>
              <w:adjustRightInd w:val="0"/>
              <w:snapToGrid w:val="0"/>
              <w:rPr>
                <w:rFonts w:hint="eastAsia"/>
                <w:sz w:val="21"/>
                <w:szCs w:val="21"/>
              </w:rPr>
            </w:pPr>
            <w:permStart w:id="52" w:edGrp="everyone" w:colFirst="3" w:colLast="3"/>
            <w:permStart w:id="53" w:edGrp="everyone" w:colFirst="4" w:colLast="4"/>
            <w:r>
              <w:rPr>
                <w:rFonts w:hint="eastAsia"/>
                <w:sz w:val="21"/>
                <w:szCs w:val="21"/>
              </w:rPr>
              <w:t>甲方名称：</w:t>
            </w:r>
          </w:p>
        </w:tc>
        <w:tc>
          <w:tcPr>
            <w:tcW w:w="3180" w:type="dxa"/>
            <w:noWrap w:val="0"/>
            <w:vAlign w:val="top"/>
          </w:tcPr>
          <w:p w14:paraId="65D5296B">
            <w:pPr>
              <w:pStyle w:val="7"/>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14:paraId="70E8BE53">
            <w:pPr>
              <w:pStyle w:val="7"/>
              <w:adjustRightInd w:val="0"/>
              <w:snapToGrid w:val="0"/>
              <w:rPr>
                <w:rFonts w:hint="eastAsia"/>
                <w:sz w:val="21"/>
                <w:szCs w:val="21"/>
              </w:rPr>
            </w:pPr>
          </w:p>
        </w:tc>
        <w:tc>
          <w:tcPr>
            <w:tcW w:w="1545" w:type="dxa"/>
            <w:noWrap w:val="0"/>
            <w:vAlign w:val="top"/>
          </w:tcPr>
          <w:p w14:paraId="68F25740">
            <w:pPr>
              <w:pStyle w:val="7"/>
              <w:adjustRightInd w:val="0"/>
              <w:snapToGrid w:val="0"/>
              <w:rPr>
                <w:rFonts w:hint="eastAsia"/>
                <w:sz w:val="21"/>
                <w:szCs w:val="21"/>
              </w:rPr>
            </w:pPr>
            <w:r>
              <w:rPr>
                <w:rFonts w:hint="eastAsia"/>
                <w:sz w:val="21"/>
                <w:szCs w:val="21"/>
              </w:rPr>
              <w:t>乙方名称：</w:t>
            </w:r>
          </w:p>
        </w:tc>
        <w:tc>
          <w:tcPr>
            <w:tcW w:w="2865" w:type="dxa"/>
            <w:noWrap w:val="0"/>
            <w:vAlign w:val="top"/>
          </w:tcPr>
          <w:p w14:paraId="476D9252">
            <w:pPr>
              <w:pStyle w:val="7"/>
              <w:adjustRightInd w:val="0"/>
              <w:snapToGrid w:val="0"/>
              <w:rPr>
                <w:rFonts w:hint="eastAsia"/>
                <w:sz w:val="21"/>
                <w:szCs w:val="21"/>
              </w:rPr>
            </w:pPr>
          </w:p>
        </w:tc>
      </w:tr>
      <w:permEnd w:id="52"/>
      <w:permEnd w:id="53"/>
      <w:tr w14:paraId="5BFB7436">
        <w:tblPrEx>
          <w:tblCellMar>
            <w:top w:w="0" w:type="dxa"/>
            <w:left w:w="108" w:type="dxa"/>
            <w:bottom w:w="0" w:type="dxa"/>
            <w:right w:w="108" w:type="dxa"/>
          </w:tblCellMar>
        </w:tblPrEx>
        <w:trPr>
          <w:trHeight w:val="567" w:hRule="atLeast"/>
        </w:trPr>
        <w:tc>
          <w:tcPr>
            <w:tcW w:w="1234" w:type="dxa"/>
            <w:noWrap w:val="0"/>
            <w:vAlign w:val="top"/>
          </w:tcPr>
          <w:p w14:paraId="11DD51CE">
            <w:pPr>
              <w:pStyle w:val="7"/>
              <w:adjustRightInd w:val="0"/>
              <w:snapToGrid w:val="0"/>
              <w:rPr>
                <w:rFonts w:hint="eastAsia"/>
                <w:sz w:val="21"/>
                <w:szCs w:val="21"/>
              </w:rPr>
            </w:pPr>
            <w:permStart w:id="54" w:edGrp="everyone" w:colFirst="3" w:colLast="3"/>
            <w:permStart w:id="55" w:edGrp="everyone" w:colFirst="4" w:colLast="4"/>
          </w:p>
        </w:tc>
        <w:tc>
          <w:tcPr>
            <w:tcW w:w="3180" w:type="dxa"/>
            <w:noWrap w:val="0"/>
            <w:vAlign w:val="top"/>
          </w:tcPr>
          <w:p w14:paraId="136AACFE">
            <w:pPr>
              <w:pStyle w:val="7"/>
              <w:adjustRightInd w:val="0"/>
              <w:snapToGrid w:val="0"/>
              <w:jc w:val="center"/>
              <w:rPr>
                <w:rFonts w:hint="eastAsia"/>
                <w:sz w:val="21"/>
                <w:szCs w:val="21"/>
              </w:rPr>
            </w:pPr>
            <w:r>
              <w:rPr>
                <w:rFonts w:hint="eastAsia"/>
                <w:sz w:val="21"/>
                <w:szCs w:val="21"/>
              </w:rPr>
              <w:t>（签章）</w:t>
            </w:r>
          </w:p>
        </w:tc>
        <w:tc>
          <w:tcPr>
            <w:tcW w:w="705" w:type="dxa"/>
            <w:noWrap w:val="0"/>
            <w:vAlign w:val="top"/>
          </w:tcPr>
          <w:p w14:paraId="4CB2552D">
            <w:pPr>
              <w:pStyle w:val="7"/>
              <w:adjustRightInd w:val="0"/>
              <w:snapToGrid w:val="0"/>
              <w:rPr>
                <w:rFonts w:hint="eastAsia"/>
                <w:sz w:val="21"/>
                <w:szCs w:val="21"/>
              </w:rPr>
            </w:pPr>
          </w:p>
        </w:tc>
        <w:tc>
          <w:tcPr>
            <w:tcW w:w="1545" w:type="dxa"/>
            <w:noWrap w:val="0"/>
            <w:vAlign w:val="top"/>
          </w:tcPr>
          <w:p w14:paraId="18447587">
            <w:pPr>
              <w:pStyle w:val="7"/>
              <w:adjustRightInd w:val="0"/>
              <w:snapToGrid w:val="0"/>
              <w:rPr>
                <w:rFonts w:hint="eastAsia"/>
                <w:sz w:val="21"/>
                <w:szCs w:val="21"/>
              </w:rPr>
            </w:pPr>
          </w:p>
        </w:tc>
        <w:tc>
          <w:tcPr>
            <w:tcW w:w="2865" w:type="dxa"/>
            <w:noWrap w:val="0"/>
            <w:vAlign w:val="top"/>
          </w:tcPr>
          <w:p w14:paraId="47EC4048">
            <w:pPr>
              <w:pStyle w:val="7"/>
              <w:adjustRightInd w:val="0"/>
              <w:snapToGrid w:val="0"/>
              <w:jc w:val="center"/>
              <w:rPr>
                <w:rFonts w:hint="eastAsia"/>
                <w:sz w:val="21"/>
                <w:szCs w:val="21"/>
              </w:rPr>
            </w:pPr>
            <w:r>
              <w:rPr>
                <w:rFonts w:hint="eastAsia"/>
                <w:sz w:val="21"/>
                <w:szCs w:val="21"/>
              </w:rPr>
              <w:t>（签章）</w:t>
            </w:r>
          </w:p>
        </w:tc>
      </w:tr>
      <w:permEnd w:id="54"/>
      <w:permEnd w:id="55"/>
      <w:tr w14:paraId="1D799DCE">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0A39C615">
            <w:pPr>
              <w:pStyle w:val="7"/>
              <w:adjustRightInd w:val="0"/>
              <w:snapToGrid w:val="0"/>
              <w:rPr>
                <w:rFonts w:hint="eastAsia"/>
                <w:sz w:val="21"/>
                <w:szCs w:val="21"/>
              </w:rPr>
            </w:pPr>
            <w:permStart w:id="56" w:edGrp="everyone"/>
            <w:permStart w:id="57" w:edGrp="everyone" w:colFirst="2" w:colLast="2"/>
            <w:r>
              <w:rPr>
                <w:rFonts w:hint="eastAsia"/>
                <w:sz w:val="21"/>
                <w:szCs w:val="21"/>
              </w:rPr>
              <w:t>法定代表/授权代表：（签字或盖章）</w:t>
            </w:r>
          </w:p>
          <w:permEnd w:id="56"/>
          <w:p w14:paraId="56CF4F5A">
            <w:pPr>
              <w:pStyle w:val="7"/>
              <w:adjustRightInd w:val="0"/>
              <w:snapToGrid w:val="0"/>
              <w:rPr>
                <w:rFonts w:hint="eastAsia"/>
                <w:sz w:val="21"/>
                <w:szCs w:val="21"/>
              </w:rPr>
            </w:pPr>
          </w:p>
        </w:tc>
        <w:tc>
          <w:tcPr>
            <w:tcW w:w="705" w:type="dxa"/>
            <w:noWrap w:val="0"/>
            <w:vAlign w:val="top"/>
          </w:tcPr>
          <w:p w14:paraId="32874995">
            <w:pPr>
              <w:pStyle w:val="7"/>
              <w:adjustRightInd w:val="0"/>
              <w:snapToGrid w:val="0"/>
              <w:rPr>
                <w:rFonts w:hint="eastAsia"/>
                <w:sz w:val="21"/>
                <w:szCs w:val="21"/>
              </w:rPr>
            </w:pPr>
          </w:p>
        </w:tc>
        <w:tc>
          <w:tcPr>
            <w:tcW w:w="4410" w:type="dxa"/>
            <w:gridSpan w:val="2"/>
            <w:vMerge w:val="restart"/>
            <w:noWrap w:val="0"/>
            <w:vAlign w:val="top"/>
          </w:tcPr>
          <w:p w14:paraId="3AD6664A">
            <w:pPr>
              <w:pStyle w:val="7"/>
              <w:adjustRightInd w:val="0"/>
              <w:snapToGrid w:val="0"/>
              <w:rPr>
                <w:rFonts w:hint="eastAsia"/>
                <w:sz w:val="21"/>
                <w:szCs w:val="21"/>
              </w:rPr>
            </w:pPr>
            <w:r>
              <w:rPr>
                <w:rFonts w:hint="eastAsia"/>
                <w:sz w:val="21"/>
                <w:szCs w:val="21"/>
              </w:rPr>
              <w:t>法定代表/授权代表：（签字或盖章）</w:t>
            </w:r>
          </w:p>
        </w:tc>
      </w:tr>
      <w:permEnd w:id="57"/>
      <w:tr w14:paraId="2F5209A3">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53F9ADEB">
            <w:pPr>
              <w:pStyle w:val="7"/>
              <w:adjustRightInd w:val="0"/>
              <w:snapToGrid w:val="0"/>
              <w:rPr>
                <w:rFonts w:hint="eastAsia"/>
                <w:sz w:val="21"/>
                <w:szCs w:val="21"/>
              </w:rPr>
            </w:pPr>
            <w:permStart w:id="58" w:edGrp="everyone" w:colFirst="2" w:colLast="2"/>
          </w:p>
        </w:tc>
        <w:tc>
          <w:tcPr>
            <w:tcW w:w="705" w:type="dxa"/>
            <w:noWrap w:val="0"/>
            <w:vAlign w:val="top"/>
          </w:tcPr>
          <w:p w14:paraId="3620B0C8">
            <w:pPr>
              <w:pStyle w:val="7"/>
              <w:adjustRightInd w:val="0"/>
              <w:snapToGrid w:val="0"/>
              <w:rPr>
                <w:rFonts w:hint="eastAsia"/>
                <w:sz w:val="21"/>
                <w:szCs w:val="21"/>
              </w:rPr>
            </w:pPr>
          </w:p>
        </w:tc>
        <w:tc>
          <w:tcPr>
            <w:tcW w:w="4410" w:type="dxa"/>
            <w:gridSpan w:val="2"/>
            <w:vMerge w:val="continue"/>
            <w:noWrap w:val="0"/>
            <w:vAlign w:val="top"/>
          </w:tcPr>
          <w:p w14:paraId="536EDCF8">
            <w:pPr>
              <w:pStyle w:val="7"/>
              <w:adjustRightInd w:val="0"/>
              <w:snapToGrid w:val="0"/>
              <w:rPr>
                <w:rFonts w:hint="eastAsia"/>
                <w:sz w:val="21"/>
                <w:szCs w:val="21"/>
              </w:rPr>
            </w:pPr>
          </w:p>
        </w:tc>
      </w:tr>
      <w:permEnd w:id="58"/>
      <w:tr w14:paraId="2B9103BC">
        <w:tblPrEx>
          <w:tblCellMar>
            <w:top w:w="0" w:type="dxa"/>
            <w:left w:w="108" w:type="dxa"/>
            <w:bottom w:w="0" w:type="dxa"/>
            <w:right w:w="108" w:type="dxa"/>
          </w:tblCellMar>
        </w:tblPrEx>
        <w:trPr>
          <w:trHeight w:val="567" w:hRule="atLeast"/>
        </w:trPr>
        <w:tc>
          <w:tcPr>
            <w:tcW w:w="4414" w:type="dxa"/>
            <w:gridSpan w:val="2"/>
            <w:noWrap w:val="0"/>
            <w:vAlign w:val="top"/>
          </w:tcPr>
          <w:p w14:paraId="04AC4ACF">
            <w:pPr>
              <w:pStyle w:val="7"/>
              <w:adjustRightInd w:val="0"/>
              <w:snapToGrid w:val="0"/>
              <w:rPr>
                <w:rFonts w:hint="eastAsia"/>
                <w:sz w:val="21"/>
                <w:szCs w:val="21"/>
              </w:rPr>
            </w:pPr>
            <w:permStart w:id="59" w:edGrp="everyone" w:colFirst="2" w:colLast="2"/>
            <w:permStart w:id="60" w:edGrp="everyone" w:colFirst="3" w:colLast="3"/>
            <w:r>
              <w:rPr>
                <w:rFonts w:hint="eastAsia"/>
                <w:sz w:val="21"/>
                <w:szCs w:val="21"/>
              </w:rPr>
              <w:t>纳税人识别号：913200007140930345</w:t>
            </w:r>
          </w:p>
        </w:tc>
        <w:tc>
          <w:tcPr>
            <w:tcW w:w="705" w:type="dxa"/>
            <w:noWrap w:val="0"/>
            <w:vAlign w:val="top"/>
          </w:tcPr>
          <w:p w14:paraId="5B7C2142">
            <w:pPr>
              <w:pStyle w:val="7"/>
              <w:adjustRightInd w:val="0"/>
              <w:snapToGrid w:val="0"/>
              <w:rPr>
                <w:rFonts w:hint="eastAsia"/>
                <w:sz w:val="21"/>
                <w:szCs w:val="21"/>
              </w:rPr>
            </w:pPr>
          </w:p>
        </w:tc>
        <w:tc>
          <w:tcPr>
            <w:tcW w:w="1545" w:type="dxa"/>
            <w:noWrap w:val="0"/>
            <w:vAlign w:val="top"/>
          </w:tcPr>
          <w:p w14:paraId="18EBE9B5">
            <w:pPr>
              <w:pStyle w:val="7"/>
              <w:adjustRightInd w:val="0"/>
              <w:snapToGrid w:val="0"/>
              <w:rPr>
                <w:rFonts w:hint="eastAsia"/>
                <w:sz w:val="21"/>
                <w:szCs w:val="21"/>
              </w:rPr>
            </w:pPr>
            <w:r>
              <w:rPr>
                <w:rFonts w:hint="eastAsia"/>
                <w:sz w:val="21"/>
                <w:szCs w:val="21"/>
              </w:rPr>
              <w:t>纳税人识别号</w:t>
            </w:r>
          </w:p>
        </w:tc>
        <w:tc>
          <w:tcPr>
            <w:tcW w:w="2865" w:type="dxa"/>
            <w:noWrap w:val="0"/>
            <w:vAlign w:val="top"/>
          </w:tcPr>
          <w:p w14:paraId="62A0DB8F">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9"/>
      <w:permEnd w:id="60"/>
      <w:tr w14:paraId="1EA7DE6D">
        <w:tblPrEx>
          <w:tblCellMar>
            <w:top w:w="0" w:type="dxa"/>
            <w:left w:w="108" w:type="dxa"/>
            <w:bottom w:w="0" w:type="dxa"/>
            <w:right w:w="108" w:type="dxa"/>
          </w:tblCellMar>
        </w:tblPrEx>
        <w:trPr>
          <w:trHeight w:val="1134" w:hRule="atLeast"/>
        </w:trPr>
        <w:tc>
          <w:tcPr>
            <w:tcW w:w="1234" w:type="dxa"/>
            <w:noWrap w:val="0"/>
            <w:vAlign w:val="top"/>
          </w:tcPr>
          <w:p w14:paraId="67EF7760">
            <w:pPr>
              <w:pStyle w:val="7"/>
              <w:adjustRightInd w:val="0"/>
              <w:snapToGrid w:val="0"/>
              <w:rPr>
                <w:rFonts w:hint="eastAsia"/>
                <w:sz w:val="21"/>
                <w:szCs w:val="21"/>
              </w:rPr>
            </w:pPr>
            <w:permStart w:id="61" w:edGrp="everyone" w:colFirst="3" w:colLast="3"/>
            <w:permStart w:id="62" w:edGrp="everyone" w:colFirst="4" w:colLast="4"/>
            <w:r>
              <w:rPr>
                <w:rFonts w:hint="eastAsia"/>
                <w:sz w:val="21"/>
                <w:szCs w:val="21"/>
              </w:rPr>
              <w:t>甲方地址：</w:t>
            </w:r>
          </w:p>
        </w:tc>
        <w:tc>
          <w:tcPr>
            <w:tcW w:w="3180" w:type="dxa"/>
            <w:noWrap w:val="0"/>
            <w:vAlign w:val="top"/>
          </w:tcPr>
          <w:p w14:paraId="67B6453B">
            <w:pPr>
              <w:pStyle w:val="7"/>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14:paraId="767E93FA">
            <w:pPr>
              <w:pStyle w:val="7"/>
              <w:adjustRightInd w:val="0"/>
              <w:snapToGrid w:val="0"/>
              <w:rPr>
                <w:rFonts w:hint="eastAsia"/>
                <w:sz w:val="21"/>
                <w:szCs w:val="21"/>
              </w:rPr>
            </w:pPr>
          </w:p>
        </w:tc>
        <w:tc>
          <w:tcPr>
            <w:tcW w:w="1545" w:type="dxa"/>
            <w:noWrap w:val="0"/>
            <w:vAlign w:val="top"/>
          </w:tcPr>
          <w:p w14:paraId="1DE508FE">
            <w:pPr>
              <w:pStyle w:val="7"/>
              <w:adjustRightInd w:val="0"/>
              <w:snapToGrid w:val="0"/>
              <w:rPr>
                <w:rFonts w:hint="eastAsia"/>
                <w:sz w:val="21"/>
                <w:szCs w:val="21"/>
              </w:rPr>
            </w:pPr>
            <w:r>
              <w:rPr>
                <w:rFonts w:hint="eastAsia"/>
                <w:sz w:val="21"/>
                <w:szCs w:val="21"/>
              </w:rPr>
              <w:t>乙方地址：</w:t>
            </w:r>
          </w:p>
        </w:tc>
        <w:tc>
          <w:tcPr>
            <w:tcW w:w="2865" w:type="dxa"/>
            <w:noWrap w:val="0"/>
            <w:vAlign w:val="top"/>
          </w:tcPr>
          <w:p w14:paraId="261157FF">
            <w:pPr>
              <w:pStyle w:val="7"/>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1"/>
      <w:permEnd w:id="62"/>
      <w:tr w14:paraId="0D8EF20B">
        <w:tblPrEx>
          <w:tblCellMar>
            <w:top w:w="0" w:type="dxa"/>
            <w:left w:w="108" w:type="dxa"/>
            <w:bottom w:w="0" w:type="dxa"/>
            <w:right w:w="108" w:type="dxa"/>
          </w:tblCellMar>
        </w:tblPrEx>
        <w:trPr>
          <w:trHeight w:val="567" w:hRule="atLeast"/>
        </w:trPr>
        <w:tc>
          <w:tcPr>
            <w:tcW w:w="1234" w:type="dxa"/>
            <w:noWrap w:val="0"/>
            <w:vAlign w:val="top"/>
          </w:tcPr>
          <w:p w14:paraId="55677DD8">
            <w:pPr>
              <w:pStyle w:val="7"/>
              <w:adjustRightInd w:val="0"/>
              <w:snapToGrid w:val="0"/>
              <w:rPr>
                <w:rFonts w:hint="eastAsia"/>
                <w:sz w:val="21"/>
                <w:szCs w:val="21"/>
              </w:rPr>
            </w:pPr>
            <w:permStart w:id="63" w:edGrp="everyone" w:colFirst="3" w:colLast="3"/>
            <w:permStart w:id="64" w:edGrp="everyone" w:colFirst="4" w:colLast="4"/>
            <w:r>
              <w:rPr>
                <w:rFonts w:hint="eastAsia"/>
                <w:sz w:val="21"/>
                <w:szCs w:val="21"/>
              </w:rPr>
              <w:t>开户银行：</w:t>
            </w:r>
          </w:p>
        </w:tc>
        <w:tc>
          <w:tcPr>
            <w:tcW w:w="3180" w:type="dxa"/>
            <w:noWrap w:val="0"/>
            <w:vAlign w:val="top"/>
          </w:tcPr>
          <w:p w14:paraId="45B5B2B1">
            <w:pPr>
              <w:pStyle w:val="7"/>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14:paraId="349DCEEA">
            <w:pPr>
              <w:pStyle w:val="7"/>
              <w:adjustRightInd w:val="0"/>
              <w:snapToGrid w:val="0"/>
              <w:rPr>
                <w:rFonts w:hint="eastAsia"/>
                <w:sz w:val="21"/>
                <w:szCs w:val="21"/>
              </w:rPr>
            </w:pPr>
          </w:p>
        </w:tc>
        <w:tc>
          <w:tcPr>
            <w:tcW w:w="1545" w:type="dxa"/>
            <w:noWrap w:val="0"/>
            <w:vAlign w:val="top"/>
          </w:tcPr>
          <w:p w14:paraId="5B61DCF6">
            <w:pPr>
              <w:pStyle w:val="7"/>
              <w:adjustRightInd w:val="0"/>
              <w:snapToGrid w:val="0"/>
              <w:rPr>
                <w:rFonts w:hint="eastAsia"/>
                <w:sz w:val="21"/>
                <w:szCs w:val="21"/>
              </w:rPr>
            </w:pPr>
            <w:r>
              <w:rPr>
                <w:rFonts w:hint="eastAsia"/>
                <w:sz w:val="21"/>
                <w:szCs w:val="21"/>
              </w:rPr>
              <w:t>开户银行：</w:t>
            </w:r>
          </w:p>
        </w:tc>
        <w:tc>
          <w:tcPr>
            <w:tcW w:w="2865" w:type="dxa"/>
            <w:noWrap w:val="0"/>
            <w:vAlign w:val="top"/>
          </w:tcPr>
          <w:p w14:paraId="09BE9042">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3"/>
      <w:permEnd w:id="64"/>
      <w:tr w14:paraId="2B548A8D">
        <w:tblPrEx>
          <w:tblCellMar>
            <w:top w:w="0" w:type="dxa"/>
            <w:left w:w="108" w:type="dxa"/>
            <w:bottom w:w="0" w:type="dxa"/>
            <w:right w:w="108" w:type="dxa"/>
          </w:tblCellMar>
        </w:tblPrEx>
        <w:trPr>
          <w:trHeight w:val="567" w:hRule="atLeast"/>
        </w:trPr>
        <w:tc>
          <w:tcPr>
            <w:tcW w:w="1234" w:type="dxa"/>
            <w:noWrap w:val="0"/>
            <w:vAlign w:val="top"/>
          </w:tcPr>
          <w:p w14:paraId="1C1D441B">
            <w:pPr>
              <w:pStyle w:val="7"/>
              <w:adjustRightInd w:val="0"/>
              <w:snapToGrid w:val="0"/>
              <w:rPr>
                <w:rFonts w:hint="eastAsia"/>
                <w:sz w:val="21"/>
                <w:szCs w:val="21"/>
              </w:rPr>
            </w:pPr>
            <w:permStart w:id="65" w:edGrp="everyone" w:colFirst="3" w:colLast="3"/>
            <w:permStart w:id="66" w:edGrp="everyone" w:colFirst="4" w:colLast="4"/>
            <w:r>
              <w:rPr>
                <w:rFonts w:hint="eastAsia"/>
                <w:sz w:val="21"/>
                <w:szCs w:val="21"/>
              </w:rPr>
              <w:t>账    号：</w:t>
            </w:r>
          </w:p>
        </w:tc>
        <w:tc>
          <w:tcPr>
            <w:tcW w:w="3180" w:type="dxa"/>
            <w:noWrap w:val="0"/>
            <w:vAlign w:val="top"/>
          </w:tcPr>
          <w:p w14:paraId="64A18FE2">
            <w:pPr>
              <w:pStyle w:val="7"/>
              <w:adjustRightInd w:val="0"/>
              <w:snapToGrid w:val="0"/>
              <w:rPr>
                <w:rFonts w:hint="eastAsia"/>
                <w:sz w:val="21"/>
                <w:szCs w:val="21"/>
              </w:rPr>
            </w:pPr>
            <w:r>
              <w:rPr>
                <w:rFonts w:hint="eastAsia"/>
                <w:sz w:val="21"/>
                <w:szCs w:val="21"/>
              </w:rPr>
              <w:t>553470001259</w:t>
            </w:r>
          </w:p>
        </w:tc>
        <w:tc>
          <w:tcPr>
            <w:tcW w:w="705" w:type="dxa"/>
            <w:noWrap w:val="0"/>
            <w:vAlign w:val="top"/>
          </w:tcPr>
          <w:p w14:paraId="35EC4AA9">
            <w:pPr>
              <w:pStyle w:val="7"/>
              <w:adjustRightInd w:val="0"/>
              <w:snapToGrid w:val="0"/>
              <w:rPr>
                <w:rFonts w:hint="eastAsia"/>
                <w:sz w:val="21"/>
                <w:szCs w:val="21"/>
              </w:rPr>
            </w:pPr>
          </w:p>
        </w:tc>
        <w:tc>
          <w:tcPr>
            <w:tcW w:w="1545" w:type="dxa"/>
            <w:noWrap w:val="0"/>
            <w:vAlign w:val="top"/>
          </w:tcPr>
          <w:p w14:paraId="21724300">
            <w:pPr>
              <w:pStyle w:val="7"/>
              <w:adjustRightInd w:val="0"/>
              <w:snapToGrid w:val="0"/>
              <w:rPr>
                <w:rFonts w:hint="eastAsia"/>
                <w:sz w:val="21"/>
                <w:szCs w:val="21"/>
              </w:rPr>
            </w:pPr>
            <w:r>
              <w:rPr>
                <w:rFonts w:hint="eastAsia"/>
                <w:sz w:val="21"/>
                <w:szCs w:val="21"/>
              </w:rPr>
              <w:t>账    号：</w:t>
            </w:r>
          </w:p>
        </w:tc>
        <w:tc>
          <w:tcPr>
            <w:tcW w:w="2865" w:type="dxa"/>
            <w:noWrap w:val="0"/>
            <w:vAlign w:val="top"/>
          </w:tcPr>
          <w:p w14:paraId="2723D446">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5"/>
      <w:permEnd w:id="66"/>
      <w:tr w14:paraId="339DFCF1">
        <w:tblPrEx>
          <w:tblCellMar>
            <w:top w:w="0" w:type="dxa"/>
            <w:left w:w="108" w:type="dxa"/>
            <w:bottom w:w="0" w:type="dxa"/>
            <w:right w:w="108" w:type="dxa"/>
          </w:tblCellMar>
        </w:tblPrEx>
        <w:trPr>
          <w:trHeight w:val="567" w:hRule="atLeast"/>
        </w:trPr>
        <w:tc>
          <w:tcPr>
            <w:tcW w:w="1234" w:type="dxa"/>
            <w:noWrap w:val="0"/>
            <w:vAlign w:val="top"/>
          </w:tcPr>
          <w:p w14:paraId="7E0EA165">
            <w:pPr>
              <w:pStyle w:val="7"/>
              <w:adjustRightInd w:val="0"/>
              <w:snapToGrid w:val="0"/>
              <w:rPr>
                <w:rFonts w:hint="eastAsia"/>
                <w:sz w:val="21"/>
                <w:szCs w:val="21"/>
              </w:rPr>
            </w:pPr>
            <w:permStart w:id="67" w:edGrp="everyone" w:colFirst="1" w:colLast="1"/>
            <w:permStart w:id="68" w:edGrp="everyone" w:colFirst="3" w:colLast="3"/>
            <w:permStart w:id="69" w:edGrp="everyone" w:colFirst="4" w:colLast="4"/>
            <w:r>
              <w:rPr>
                <w:rFonts w:hint="eastAsia"/>
                <w:sz w:val="21"/>
                <w:szCs w:val="21"/>
              </w:rPr>
              <w:t>电    话：</w:t>
            </w:r>
          </w:p>
        </w:tc>
        <w:tc>
          <w:tcPr>
            <w:tcW w:w="3180" w:type="dxa"/>
            <w:noWrap w:val="0"/>
            <w:vAlign w:val="top"/>
          </w:tcPr>
          <w:p w14:paraId="722DFCB0">
            <w:pPr>
              <w:pStyle w:val="7"/>
              <w:adjustRightInd w:val="0"/>
              <w:snapToGrid w:val="0"/>
              <w:rPr>
                <w:sz w:val="21"/>
                <w:szCs w:val="21"/>
              </w:rPr>
            </w:pPr>
            <w:r>
              <w:rPr>
                <w:rFonts w:hint="eastAsia"/>
                <w:sz w:val="21"/>
                <w:szCs w:val="21"/>
              </w:rPr>
              <w:t>025-69820630</w:t>
            </w:r>
          </w:p>
        </w:tc>
        <w:tc>
          <w:tcPr>
            <w:tcW w:w="705" w:type="dxa"/>
            <w:noWrap w:val="0"/>
            <w:vAlign w:val="top"/>
          </w:tcPr>
          <w:p w14:paraId="0DD73B87">
            <w:pPr>
              <w:pStyle w:val="7"/>
              <w:adjustRightInd w:val="0"/>
              <w:snapToGrid w:val="0"/>
              <w:rPr>
                <w:rFonts w:hint="eastAsia"/>
                <w:sz w:val="21"/>
                <w:szCs w:val="21"/>
              </w:rPr>
            </w:pPr>
          </w:p>
        </w:tc>
        <w:tc>
          <w:tcPr>
            <w:tcW w:w="1545" w:type="dxa"/>
            <w:noWrap w:val="0"/>
            <w:vAlign w:val="top"/>
          </w:tcPr>
          <w:p w14:paraId="1D12397B">
            <w:pPr>
              <w:pStyle w:val="7"/>
              <w:adjustRightInd w:val="0"/>
              <w:snapToGrid w:val="0"/>
              <w:rPr>
                <w:rFonts w:hint="eastAsia"/>
                <w:sz w:val="21"/>
                <w:szCs w:val="21"/>
              </w:rPr>
            </w:pPr>
            <w:r>
              <w:rPr>
                <w:rFonts w:hint="eastAsia"/>
                <w:sz w:val="21"/>
                <w:szCs w:val="21"/>
              </w:rPr>
              <w:t>电    话：</w:t>
            </w:r>
          </w:p>
        </w:tc>
        <w:tc>
          <w:tcPr>
            <w:tcW w:w="2865" w:type="dxa"/>
            <w:noWrap w:val="0"/>
            <w:vAlign w:val="top"/>
          </w:tcPr>
          <w:p w14:paraId="5D2C8C6E">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7"/>
      <w:permEnd w:id="68"/>
      <w:permEnd w:id="69"/>
      <w:tr w14:paraId="18862CD9">
        <w:tblPrEx>
          <w:tblCellMar>
            <w:top w:w="0" w:type="dxa"/>
            <w:left w:w="108" w:type="dxa"/>
            <w:bottom w:w="0" w:type="dxa"/>
            <w:right w:w="108" w:type="dxa"/>
          </w:tblCellMar>
        </w:tblPrEx>
        <w:trPr>
          <w:trHeight w:val="567" w:hRule="atLeast"/>
        </w:trPr>
        <w:tc>
          <w:tcPr>
            <w:tcW w:w="1234" w:type="dxa"/>
            <w:noWrap w:val="0"/>
            <w:vAlign w:val="top"/>
          </w:tcPr>
          <w:p w14:paraId="34AD9ED5">
            <w:pPr>
              <w:pStyle w:val="7"/>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传    真：</w:t>
            </w:r>
          </w:p>
        </w:tc>
        <w:tc>
          <w:tcPr>
            <w:tcW w:w="3180" w:type="dxa"/>
            <w:noWrap w:val="0"/>
            <w:vAlign w:val="top"/>
          </w:tcPr>
          <w:p w14:paraId="57CE5B8E">
            <w:pPr>
              <w:pStyle w:val="7"/>
              <w:adjustRightInd w:val="0"/>
              <w:snapToGrid w:val="0"/>
              <w:rPr>
                <w:rFonts w:hint="eastAsia"/>
                <w:sz w:val="21"/>
                <w:szCs w:val="21"/>
              </w:rPr>
            </w:pPr>
            <w:r>
              <w:rPr>
                <w:rFonts w:hint="eastAsia"/>
                <w:sz w:val="21"/>
                <w:szCs w:val="21"/>
              </w:rPr>
              <w:t>025-69820630</w:t>
            </w:r>
          </w:p>
        </w:tc>
        <w:tc>
          <w:tcPr>
            <w:tcW w:w="705" w:type="dxa"/>
            <w:noWrap w:val="0"/>
            <w:vAlign w:val="top"/>
          </w:tcPr>
          <w:p w14:paraId="0D229BF7">
            <w:pPr>
              <w:pStyle w:val="7"/>
              <w:adjustRightInd w:val="0"/>
              <w:snapToGrid w:val="0"/>
              <w:rPr>
                <w:rFonts w:hint="eastAsia"/>
                <w:sz w:val="21"/>
                <w:szCs w:val="21"/>
              </w:rPr>
            </w:pPr>
          </w:p>
        </w:tc>
        <w:tc>
          <w:tcPr>
            <w:tcW w:w="1545" w:type="dxa"/>
            <w:noWrap w:val="0"/>
            <w:vAlign w:val="top"/>
          </w:tcPr>
          <w:p w14:paraId="5A01219F">
            <w:pPr>
              <w:pStyle w:val="7"/>
              <w:adjustRightInd w:val="0"/>
              <w:snapToGrid w:val="0"/>
              <w:rPr>
                <w:rFonts w:hint="eastAsia"/>
                <w:sz w:val="21"/>
                <w:szCs w:val="21"/>
              </w:rPr>
            </w:pPr>
            <w:r>
              <w:rPr>
                <w:rFonts w:hint="eastAsia"/>
                <w:sz w:val="21"/>
                <w:szCs w:val="21"/>
              </w:rPr>
              <w:t>传    真：</w:t>
            </w:r>
          </w:p>
        </w:tc>
        <w:tc>
          <w:tcPr>
            <w:tcW w:w="2865" w:type="dxa"/>
            <w:noWrap w:val="0"/>
            <w:vAlign w:val="top"/>
          </w:tcPr>
          <w:p w14:paraId="25097D98">
            <w:pPr>
              <w:pStyle w:val="7"/>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0"/>
      <w:permEnd w:id="71"/>
      <w:permEnd w:id="72"/>
      <w:tr w14:paraId="768FB9AA">
        <w:tblPrEx>
          <w:tblCellMar>
            <w:top w:w="0" w:type="dxa"/>
            <w:left w:w="108" w:type="dxa"/>
            <w:bottom w:w="0" w:type="dxa"/>
            <w:right w:w="108" w:type="dxa"/>
          </w:tblCellMar>
        </w:tblPrEx>
        <w:trPr>
          <w:trHeight w:val="567" w:hRule="atLeast"/>
        </w:trPr>
        <w:tc>
          <w:tcPr>
            <w:tcW w:w="1234" w:type="dxa"/>
            <w:noWrap w:val="0"/>
            <w:vAlign w:val="top"/>
          </w:tcPr>
          <w:p w14:paraId="770D98FF">
            <w:pPr>
              <w:pStyle w:val="7"/>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电子邮箱：</w:t>
            </w:r>
          </w:p>
        </w:tc>
        <w:tc>
          <w:tcPr>
            <w:tcW w:w="3180" w:type="dxa"/>
            <w:noWrap w:val="0"/>
            <w:vAlign w:val="top"/>
          </w:tcPr>
          <w:p w14:paraId="5BE214BB">
            <w:pPr>
              <w:pStyle w:val="7"/>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14:paraId="1C2FAF0B">
            <w:pPr>
              <w:pStyle w:val="7"/>
              <w:adjustRightInd w:val="0"/>
              <w:snapToGrid w:val="0"/>
              <w:rPr>
                <w:rFonts w:hint="eastAsia"/>
                <w:sz w:val="21"/>
                <w:szCs w:val="21"/>
              </w:rPr>
            </w:pPr>
          </w:p>
        </w:tc>
        <w:tc>
          <w:tcPr>
            <w:tcW w:w="1545" w:type="dxa"/>
            <w:noWrap w:val="0"/>
            <w:vAlign w:val="top"/>
          </w:tcPr>
          <w:p w14:paraId="7395E7B0">
            <w:pPr>
              <w:pStyle w:val="7"/>
              <w:adjustRightInd w:val="0"/>
              <w:snapToGrid w:val="0"/>
              <w:rPr>
                <w:rFonts w:hint="eastAsia"/>
                <w:sz w:val="21"/>
                <w:szCs w:val="21"/>
              </w:rPr>
            </w:pPr>
            <w:r>
              <w:rPr>
                <w:rFonts w:hint="eastAsia"/>
                <w:sz w:val="21"/>
                <w:szCs w:val="21"/>
              </w:rPr>
              <w:t>电子邮箱：</w:t>
            </w:r>
          </w:p>
        </w:tc>
        <w:tc>
          <w:tcPr>
            <w:tcW w:w="2865" w:type="dxa"/>
            <w:noWrap w:val="0"/>
            <w:vAlign w:val="top"/>
          </w:tcPr>
          <w:p w14:paraId="4A37918C">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3"/>
      <w:permEnd w:id="74"/>
      <w:permEnd w:id="75"/>
      <w:tr w14:paraId="6BE0E7F4">
        <w:tblPrEx>
          <w:tblCellMar>
            <w:top w:w="0" w:type="dxa"/>
            <w:left w:w="108" w:type="dxa"/>
            <w:bottom w:w="0" w:type="dxa"/>
            <w:right w:w="108" w:type="dxa"/>
          </w:tblCellMar>
        </w:tblPrEx>
        <w:trPr>
          <w:trHeight w:val="567" w:hRule="atLeast"/>
        </w:trPr>
        <w:tc>
          <w:tcPr>
            <w:tcW w:w="4414" w:type="dxa"/>
            <w:gridSpan w:val="2"/>
            <w:noWrap w:val="0"/>
            <w:vAlign w:val="top"/>
          </w:tcPr>
          <w:p w14:paraId="37D23A08">
            <w:pPr>
              <w:pStyle w:val="7"/>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c>
          <w:tcPr>
            <w:tcW w:w="705" w:type="dxa"/>
            <w:noWrap w:val="0"/>
            <w:vAlign w:val="top"/>
          </w:tcPr>
          <w:p w14:paraId="424CACD1">
            <w:pPr>
              <w:pStyle w:val="7"/>
              <w:adjustRightInd w:val="0"/>
              <w:snapToGrid w:val="0"/>
              <w:rPr>
                <w:rFonts w:hint="eastAsia"/>
                <w:sz w:val="21"/>
                <w:szCs w:val="21"/>
              </w:rPr>
            </w:pPr>
          </w:p>
        </w:tc>
        <w:tc>
          <w:tcPr>
            <w:tcW w:w="4410" w:type="dxa"/>
            <w:gridSpan w:val="2"/>
            <w:noWrap w:val="0"/>
            <w:vAlign w:val="top"/>
          </w:tcPr>
          <w:p w14:paraId="3720F517">
            <w:pPr>
              <w:pStyle w:val="7"/>
              <w:adjustRightInd w:val="0"/>
              <w:snapToGrid w:val="0"/>
              <w:jc w:val="right"/>
              <w:rPr>
                <w:rFonts w:hint="eastAsia"/>
                <w:sz w:val="21"/>
                <w:szCs w:val="21"/>
              </w:rPr>
            </w:pPr>
            <w:permStart w:id="77" w:edGrp="everyone"/>
            <w:r>
              <w:rPr>
                <w:rFonts w:hint="eastAsia"/>
                <w:sz w:val="21"/>
                <w:szCs w:val="21"/>
              </w:rPr>
              <w:t xml:space="preserve">年    月 </w:t>
            </w:r>
            <w:r>
              <w:rPr>
                <w:sz w:val="21"/>
                <w:szCs w:val="21"/>
              </w:rPr>
              <w:t xml:space="preserve"> </w:t>
            </w:r>
            <w:r>
              <w:rPr>
                <w:rFonts w:hint="eastAsia"/>
                <w:sz w:val="21"/>
                <w:szCs w:val="21"/>
              </w:rPr>
              <w:t xml:space="preserve">  日</w:t>
            </w:r>
            <w:permEnd w:id="77"/>
          </w:p>
        </w:tc>
      </w:tr>
    </w:tbl>
    <w:p w14:paraId="66470221">
      <w:pPr>
        <w:jc w:val="left"/>
      </w:pPr>
    </w:p>
    <w:p w14:paraId="3E9501A7">
      <w:pPr>
        <w:jc w:val="left"/>
      </w:pPr>
    </w:p>
    <w:p w14:paraId="0587B16C">
      <w:pPr>
        <w:jc w:val="left"/>
      </w:pPr>
    </w:p>
    <w:p w14:paraId="06FB4E48">
      <w:pPr>
        <w:jc w:val="left"/>
      </w:pPr>
    </w:p>
    <w:p w14:paraId="49331D8E">
      <w:pPr>
        <w:jc w:val="left"/>
      </w:pPr>
    </w:p>
    <w:p w14:paraId="371E150D">
      <w:pPr>
        <w:jc w:val="left"/>
        <w:rPr>
          <w:rFonts w:hint="default"/>
          <w:lang w:val="en-US" w:eastAsia="zh-CN"/>
        </w:rPr>
      </w:pPr>
    </w:p>
    <w:p w14:paraId="50F4ADEA">
      <w:pPr>
        <w:pStyle w:val="3"/>
        <w:rPr>
          <w:rFonts w:hint="eastAsia"/>
          <w:lang w:val="en-US" w:eastAsia="zh-CN"/>
        </w:rPr>
      </w:pPr>
    </w:p>
    <w:p w14:paraId="3A9E8494">
      <w:pPr>
        <w:rPr>
          <w:rFonts w:hint="eastAsia"/>
          <w:lang w:val="en-US" w:eastAsia="zh-CN"/>
        </w:rPr>
      </w:pPr>
    </w:p>
    <w:sectPr>
      <w:pgSz w:w="11906" w:h="16838"/>
      <w:pgMar w:top="1440" w:right="1519" w:bottom="1440" w:left="129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E367B4"/>
    <w:rsid w:val="00FA294D"/>
    <w:rsid w:val="00FB179F"/>
    <w:rsid w:val="00FC22FE"/>
    <w:rsid w:val="012944F0"/>
    <w:rsid w:val="01635C49"/>
    <w:rsid w:val="017E696D"/>
    <w:rsid w:val="02301FCF"/>
    <w:rsid w:val="0278078C"/>
    <w:rsid w:val="02E50728"/>
    <w:rsid w:val="05CD4AE6"/>
    <w:rsid w:val="078F69E9"/>
    <w:rsid w:val="08E150F4"/>
    <w:rsid w:val="0AC534D0"/>
    <w:rsid w:val="0ACC0D02"/>
    <w:rsid w:val="0AED4AF2"/>
    <w:rsid w:val="0C6A07D3"/>
    <w:rsid w:val="0D7B4129"/>
    <w:rsid w:val="0E5350E3"/>
    <w:rsid w:val="10234F21"/>
    <w:rsid w:val="103575C1"/>
    <w:rsid w:val="115D0906"/>
    <w:rsid w:val="11DA5AB3"/>
    <w:rsid w:val="121F524D"/>
    <w:rsid w:val="134A2256"/>
    <w:rsid w:val="16041350"/>
    <w:rsid w:val="195E0FEA"/>
    <w:rsid w:val="19E03E83"/>
    <w:rsid w:val="1A24794A"/>
    <w:rsid w:val="1B28788F"/>
    <w:rsid w:val="1D8138E1"/>
    <w:rsid w:val="20DD321B"/>
    <w:rsid w:val="21C61BB0"/>
    <w:rsid w:val="22243E0C"/>
    <w:rsid w:val="22250FCC"/>
    <w:rsid w:val="2406098A"/>
    <w:rsid w:val="24AD59F2"/>
    <w:rsid w:val="260C00C4"/>
    <w:rsid w:val="282E28F9"/>
    <w:rsid w:val="28BF2A3E"/>
    <w:rsid w:val="294C2226"/>
    <w:rsid w:val="294C32E2"/>
    <w:rsid w:val="2A316D5D"/>
    <w:rsid w:val="2AE9690F"/>
    <w:rsid w:val="2B9920E3"/>
    <w:rsid w:val="2B9F0C5F"/>
    <w:rsid w:val="2E3210E4"/>
    <w:rsid w:val="2EA6515C"/>
    <w:rsid w:val="2FB120F1"/>
    <w:rsid w:val="3104623F"/>
    <w:rsid w:val="322A2FB9"/>
    <w:rsid w:val="32DC0FAC"/>
    <w:rsid w:val="331F412B"/>
    <w:rsid w:val="33E175A0"/>
    <w:rsid w:val="34A92764"/>
    <w:rsid w:val="35851A01"/>
    <w:rsid w:val="365C5659"/>
    <w:rsid w:val="37096EB0"/>
    <w:rsid w:val="370E7563"/>
    <w:rsid w:val="377F0AA2"/>
    <w:rsid w:val="37E6017D"/>
    <w:rsid w:val="37F01A66"/>
    <w:rsid w:val="38133FA2"/>
    <w:rsid w:val="39276F80"/>
    <w:rsid w:val="3A7D6FCD"/>
    <w:rsid w:val="3A971EE4"/>
    <w:rsid w:val="3B060054"/>
    <w:rsid w:val="3BB93C18"/>
    <w:rsid w:val="3D85630A"/>
    <w:rsid w:val="41B11ADD"/>
    <w:rsid w:val="42880842"/>
    <w:rsid w:val="43B9431B"/>
    <w:rsid w:val="43CC51CD"/>
    <w:rsid w:val="46382D6C"/>
    <w:rsid w:val="46B1043E"/>
    <w:rsid w:val="46FE56E1"/>
    <w:rsid w:val="49487872"/>
    <w:rsid w:val="499B6B7C"/>
    <w:rsid w:val="4A3D6149"/>
    <w:rsid w:val="4AF41787"/>
    <w:rsid w:val="4BC81014"/>
    <w:rsid w:val="4BF83138"/>
    <w:rsid w:val="4C3346A1"/>
    <w:rsid w:val="4E4640FD"/>
    <w:rsid w:val="50EC0254"/>
    <w:rsid w:val="51AF590D"/>
    <w:rsid w:val="532E1C99"/>
    <w:rsid w:val="53446DA8"/>
    <w:rsid w:val="53CA1C02"/>
    <w:rsid w:val="541E59ED"/>
    <w:rsid w:val="54AD25D8"/>
    <w:rsid w:val="54F90545"/>
    <w:rsid w:val="55D25BB9"/>
    <w:rsid w:val="58964825"/>
    <w:rsid w:val="5A2E46EA"/>
    <w:rsid w:val="5B512FA9"/>
    <w:rsid w:val="5C626C78"/>
    <w:rsid w:val="5D264449"/>
    <w:rsid w:val="5D27671A"/>
    <w:rsid w:val="5D793204"/>
    <w:rsid w:val="5E1E3CAF"/>
    <w:rsid w:val="5E252022"/>
    <w:rsid w:val="5E3653EC"/>
    <w:rsid w:val="5F421E8D"/>
    <w:rsid w:val="602837E7"/>
    <w:rsid w:val="607664FC"/>
    <w:rsid w:val="60BB5D97"/>
    <w:rsid w:val="614926BE"/>
    <w:rsid w:val="61DC10EB"/>
    <w:rsid w:val="620F53D7"/>
    <w:rsid w:val="640C3B9C"/>
    <w:rsid w:val="64AB30F0"/>
    <w:rsid w:val="656478DF"/>
    <w:rsid w:val="662D5327"/>
    <w:rsid w:val="66D46B5D"/>
    <w:rsid w:val="69792EBA"/>
    <w:rsid w:val="6C6967BA"/>
    <w:rsid w:val="6C6C22EE"/>
    <w:rsid w:val="6C9A3FDC"/>
    <w:rsid w:val="6D5E1A98"/>
    <w:rsid w:val="6D9A17B5"/>
    <w:rsid w:val="6E1D0C30"/>
    <w:rsid w:val="71381023"/>
    <w:rsid w:val="721B7E4A"/>
    <w:rsid w:val="72C75245"/>
    <w:rsid w:val="72F76BD8"/>
    <w:rsid w:val="74574432"/>
    <w:rsid w:val="74A82012"/>
    <w:rsid w:val="759568B3"/>
    <w:rsid w:val="78743147"/>
    <w:rsid w:val="797A3F30"/>
    <w:rsid w:val="7C896BD7"/>
    <w:rsid w:val="7C98515D"/>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1"/>
    <w:unhideWhenUsed/>
    <w:qFormat/>
    <w:uiPriority w:val="0"/>
    <w:pPr>
      <w:ind w:firstLine="420" w:firstLineChars="100"/>
    </w:p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paragraph" w:customStyle="1" w:styleId="13">
    <w:name w:val="Table Paragraph"/>
    <w:basedOn w:val="1"/>
    <w:qFormat/>
    <w:uiPriority w:val="1"/>
    <w:rPr>
      <w:rFonts w:ascii="宋体" w:hAnsi="宋体" w:eastAsia="宋体" w:cs="宋体"/>
    </w:rPr>
  </w:style>
  <w:style w:type="character" w:customStyle="1" w:styleId="14">
    <w:name w:val="标题 1 字符"/>
    <w:basedOn w:val="10"/>
    <w:link w:val="2"/>
    <w:qFormat/>
    <w:uiPriority w:val="9"/>
    <w:rPr>
      <w:b/>
      <w:bCs/>
      <w:kern w:val="44"/>
      <w:sz w:val="44"/>
      <w:szCs w:val="44"/>
    </w:rPr>
  </w:style>
  <w:style w:type="character" w:customStyle="1" w:styleId="15">
    <w:name w:val="font41"/>
    <w:basedOn w:val="10"/>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9016</Words>
  <Characters>11455</Characters>
  <Lines>14</Lines>
  <Paragraphs>4</Paragraphs>
  <TotalTime>0</TotalTime>
  <ScaleCrop>false</ScaleCrop>
  <LinksUpToDate>false</LinksUpToDate>
  <CharactersWithSpaces>11849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2025-09-19T08:24:39Z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7409EF3FCD4240F6AA64875F623524DD_13</vt:lpwstr>
  </property>
  <property fmtid="{D5CDD505-2E9C-101B-9397-08002B2CF9AE}" pid="4" name="KSOTemplateDocerSaveRecord">
    <vt:lpwstr>eyJoZGlkIjoiNWNiYzUxMzM3NTIwMTdlMTkyZDlkNGM4NzM2OTFmNDAiLCJ1c2VySWQiOiIxMjg5NDA0OTkyIn0=</vt:lpwstr>
  </property>
</Properties>
</file>