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6AF37">
      <w:pPr>
        <w:spacing w:line="360" w:lineRule="auto"/>
        <w:jc w:val="center"/>
        <w:rPr>
          <w:rFonts w:hint="eastAsia" w:ascii="宋体" w:hAnsi="宋体"/>
          <w:b/>
        </w:rPr>
      </w:pPr>
      <w:bookmarkStart w:id="0" w:name="_Toc67627991"/>
    </w:p>
    <w:bookmarkEnd w:id="0"/>
    <w:p w14:paraId="27F9C395">
      <w:pPr>
        <w:pStyle w:val="21"/>
        <w:spacing w:before="363" w:line="219" w:lineRule="auto"/>
        <w:jc w:val="center"/>
        <w:rPr>
          <w:sz w:val="42"/>
          <w:szCs w:val="42"/>
        </w:rPr>
      </w:pPr>
      <w:r>
        <w:rPr>
          <w:spacing w:val="16"/>
          <w:sz w:val="42"/>
          <w:szCs w:val="42"/>
        </w:rPr>
        <w:t>南京禄口国际机场空港科技有限公司</w:t>
      </w:r>
    </w:p>
    <w:p w14:paraId="02A3A73F">
      <w:pPr>
        <w:spacing w:line="242" w:lineRule="auto"/>
        <w:rPr>
          <w:rFonts w:ascii="Arial"/>
          <w:sz w:val="21"/>
        </w:rPr>
      </w:pPr>
    </w:p>
    <w:p w14:paraId="17EDB2D1">
      <w:pPr>
        <w:spacing w:line="243" w:lineRule="auto"/>
        <w:rPr>
          <w:rFonts w:ascii="Arial"/>
          <w:sz w:val="21"/>
        </w:rPr>
      </w:pPr>
    </w:p>
    <w:p w14:paraId="284C1B3C">
      <w:pPr>
        <w:spacing w:line="243" w:lineRule="auto"/>
        <w:rPr>
          <w:rFonts w:ascii="Arial"/>
          <w:sz w:val="21"/>
        </w:rPr>
      </w:pPr>
    </w:p>
    <w:p w14:paraId="5838D155">
      <w:pPr>
        <w:spacing w:line="243" w:lineRule="auto"/>
        <w:rPr>
          <w:rFonts w:ascii="Arial"/>
          <w:sz w:val="21"/>
        </w:rPr>
      </w:pPr>
    </w:p>
    <w:p w14:paraId="69528902">
      <w:pPr>
        <w:pStyle w:val="21"/>
        <w:spacing w:before="348" w:line="219" w:lineRule="auto"/>
        <w:jc w:val="center"/>
        <w:rPr>
          <w:spacing w:val="12"/>
          <w:sz w:val="42"/>
          <w:szCs w:val="42"/>
        </w:rPr>
      </w:pPr>
    </w:p>
    <w:p w14:paraId="0C507FA0">
      <w:pPr>
        <w:spacing w:line="241" w:lineRule="auto"/>
        <w:rPr>
          <w:rFonts w:ascii="Arial"/>
          <w:sz w:val="21"/>
        </w:rPr>
      </w:pPr>
    </w:p>
    <w:p w14:paraId="58501DCE">
      <w:pPr>
        <w:spacing w:line="241" w:lineRule="auto"/>
        <w:rPr>
          <w:rFonts w:ascii="Arial"/>
          <w:sz w:val="21"/>
        </w:rPr>
      </w:pPr>
    </w:p>
    <w:p w14:paraId="4801BFB7">
      <w:pPr>
        <w:spacing w:line="241" w:lineRule="auto"/>
        <w:rPr>
          <w:rFonts w:ascii="Arial"/>
          <w:sz w:val="21"/>
        </w:rPr>
      </w:pPr>
    </w:p>
    <w:p w14:paraId="66C43CE1">
      <w:pPr>
        <w:spacing w:line="241" w:lineRule="auto"/>
        <w:rPr>
          <w:rFonts w:ascii="Arial"/>
          <w:sz w:val="21"/>
        </w:rPr>
      </w:pPr>
    </w:p>
    <w:p w14:paraId="18A965AA">
      <w:pPr>
        <w:spacing w:line="241" w:lineRule="auto"/>
        <w:rPr>
          <w:rFonts w:ascii="Arial"/>
          <w:sz w:val="21"/>
        </w:rPr>
      </w:pPr>
    </w:p>
    <w:p w14:paraId="231E869B">
      <w:pPr>
        <w:spacing w:line="241" w:lineRule="auto"/>
        <w:rPr>
          <w:rFonts w:ascii="Arial"/>
          <w:sz w:val="21"/>
        </w:rPr>
      </w:pPr>
    </w:p>
    <w:p w14:paraId="69E2553C">
      <w:pPr>
        <w:spacing w:line="241" w:lineRule="auto"/>
        <w:rPr>
          <w:rFonts w:ascii="Arial"/>
          <w:sz w:val="21"/>
        </w:rPr>
      </w:pPr>
    </w:p>
    <w:p w14:paraId="27C9CDED">
      <w:pPr>
        <w:spacing w:line="241" w:lineRule="auto"/>
        <w:rPr>
          <w:rFonts w:ascii="Arial"/>
          <w:sz w:val="21"/>
        </w:rPr>
      </w:pPr>
    </w:p>
    <w:p w14:paraId="3297CB67">
      <w:pPr>
        <w:spacing w:line="241" w:lineRule="auto"/>
        <w:rPr>
          <w:rFonts w:ascii="Arial"/>
          <w:sz w:val="21"/>
        </w:rPr>
      </w:pPr>
    </w:p>
    <w:p w14:paraId="5D45F5A6">
      <w:pPr>
        <w:spacing w:line="242" w:lineRule="auto"/>
        <w:rPr>
          <w:rFonts w:ascii="Arial"/>
          <w:sz w:val="21"/>
        </w:rPr>
      </w:pPr>
    </w:p>
    <w:p w14:paraId="6A7D4A91">
      <w:pPr>
        <w:pStyle w:val="21"/>
        <w:spacing w:before="225" w:line="219" w:lineRule="auto"/>
        <w:jc w:val="center"/>
        <w:rPr>
          <w:sz w:val="69"/>
          <w:szCs w:val="69"/>
        </w:rPr>
      </w:pPr>
      <w:r>
        <w:rPr>
          <w:spacing w:val="12"/>
          <w:sz w:val="69"/>
          <w:szCs w:val="69"/>
        </w:rPr>
        <w:t>招标文件</w:t>
      </w:r>
    </w:p>
    <w:p w14:paraId="5DEF2CDF">
      <w:pPr>
        <w:spacing w:line="242" w:lineRule="auto"/>
        <w:rPr>
          <w:rFonts w:ascii="Arial"/>
          <w:sz w:val="21"/>
        </w:rPr>
      </w:pPr>
    </w:p>
    <w:p w14:paraId="195A3361">
      <w:pPr>
        <w:spacing w:line="242" w:lineRule="auto"/>
        <w:rPr>
          <w:rFonts w:ascii="Arial"/>
          <w:sz w:val="21"/>
        </w:rPr>
      </w:pPr>
    </w:p>
    <w:p w14:paraId="07FD03E2">
      <w:pPr>
        <w:spacing w:line="242" w:lineRule="auto"/>
        <w:rPr>
          <w:rFonts w:ascii="Arial"/>
          <w:sz w:val="21"/>
        </w:rPr>
      </w:pPr>
    </w:p>
    <w:p w14:paraId="0CA6D656">
      <w:pPr>
        <w:spacing w:line="242" w:lineRule="auto"/>
        <w:rPr>
          <w:rFonts w:ascii="Arial"/>
          <w:sz w:val="21"/>
        </w:rPr>
      </w:pPr>
    </w:p>
    <w:p w14:paraId="3DB97F26">
      <w:pPr>
        <w:spacing w:line="242" w:lineRule="auto"/>
        <w:rPr>
          <w:rFonts w:ascii="Arial"/>
          <w:sz w:val="21"/>
        </w:rPr>
      </w:pPr>
    </w:p>
    <w:p w14:paraId="5407F50A">
      <w:pPr>
        <w:spacing w:line="242" w:lineRule="auto"/>
        <w:rPr>
          <w:rFonts w:ascii="Arial"/>
          <w:sz w:val="21"/>
        </w:rPr>
      </w:pPr>
    </w:p>
    <w:p w14:paraId="284F0822">
      <w:pPr>
        <w:spacing w:line="242" w:lineRule="auto"/>
        <w:rPr>
          <w:rFonts w:ascii="Arial"/>
          <w:sz w:val="21"/>
        </w:rPr>
      </w:pPr>
    </w:p>
    <w:p w14:paraId="3BC96FC3">
      <w:pPr>
        <w:spacing w:line="242" w:lineRule="auto"/>
        <w:rPr>
          <w:rFonts w:ascii="Arial"/>
          <w:sz w:val="21"/>
        </w:rPr>
      </w:pPr>
    </w:p>
    <w:p w14:paraId="2D647FFF">
      <w:pPr>
        <w:spacing w:line="242" w:lineRule="auto"/>
        <w:rPr>
          <w:rFonts w:ascii="Arial"/>
          <w:sz w:val="21"/>
        </w:rPr>
      </w:pPr>
    </w:p>
    <w:p w14:paraId="3ACAD50B">
      <w:pPr>
        <w:spacing w:line="242" w:lineRule="auto"/>
        <w:rPr>
          <w:rFonts w:ascii="Arial"/>
          <w:sz w:val="21"/>
        </w:rPr>
      </w:pPr>
    </w:p>
    <w:p w14:paraId="57824B81">
      <w:pPr>
        <w:spacing w:line="242" w:lineRule="auto"/>
        <w:rPr>
          <w:rFonts w:ascii="Arial"/>
          <w:sz w:val="21"/>
        </w:rPr>
      </w:pPr>
    </w:p>
    <w:p w14:paraId="6A302A42">
      <w:pPr>
        <w:spacing w:line="242" w:lineRule="auto"/>
        <w:rPr>
          <w:rFonts w:ascii="Arial"/>
          <w:sz w:val="21"/>
        </w:rPr>
      </w:pPr>
    </w:p>
    <w:p w14:paraId="5B388597">
      <w:pPr>
        <w:spacing w:line="242" w:lineRule="auto"/>
        <w:rPr>
          <w:rFonts w:ascii="Arial"/>
          <w:sz w:val="21"/>
        </w:rPr>
      </w:pPr>
    </w:p>
    <w:p w14:paraId="4CEE98DE">
      <w:pPr>
        <w:spacing w:line="242" w:lineRule="auto"/>
        <w:rPr>
          <w:rFonts w:ascii="Arial"/>
          <w:sz w:val="21"/>
        </w:rPr>
      </w:pPr>
    </w:p>
    <w:p w14:paraId="11B4CBE8">
      <w:pPr>
        <w:spacing w:line="242" w:lineRule="auto"/>
        <w:rPr>
          <w:rFonts w:ascii="Arial"/>
          <w:sz w:val="21"/>
        </w:rPr>
      </w:pPr>
    </w:p>
    <w:p w14:paraId="079EA1EE">
      <w:pPr>
        <w:spacing w:line="242" w:lineRule="auto"/>
        <w:rPr>
          <w:rFonts w:ascii="Arial"/>
          <w:sz w:val="21"/>
        </w:rPr>
      </w:pPr>
    </w:p>
    <w:p w14:paraId="5B19D9A1">
      <w:pPr>
        <w:spacing w:line="242" w:lineRule="auto"/>
        <w:rPr>
          <w:rFonts w:ascii="Arial"/>
          <w:sz w:val="21"/>
        </w:rPr>
      </w:pPr>
    </w:p>
    <w:p w14:paraId="706A60A6">
      <w:pPr>
        <w:spacing w:line="243" w:lineRule="auto"/>
        <w:rPr>
          <w:rFonts w:ascii="Arial"/>
          <w:sz w:val="21"/>
        </w:rPr>
      </w:pPr>
    </w:p>
    <w:p w14:paraId="072101A1">
      <w:pPr>
        <w:spacing w:line="219" w:lineRule="auto"/>
        <w:rPr>
          <w:sz w:val="42"/>
          <w:szCs w:val="42"/>
        </w:rPr>
        <w:sectPr>
          <w:pgSz w:w="11870" w:h="16720"/>
          <w:pgMar w:top="1440" w:right="1080" w:bottom="1440" w:left="1080" w:header="0" w:footer="567" w:gutter="0"/>
          <w:cols w:space="720" w:num="1"/>
        </w:sectPr>
      </w:pPr>
    </w:p>
    <w:p w14:paraId="4AAC0E1A">
      <w:pPr>
        <w:pStyle w:val="21"/>
        <w:spacing w:before="76" w:line="221" w:lineRule="auto"/>
        <w:ind w:left="4239"/>
        <w:rPr>
          <w:sz w:val="38"/>
          <w:szCs w:val="38"/>
        </w:rPr>
      </w:pPr>
      <w:bookmarkStart w:id="1" w:name="bookmark1"/>
      <w:bookmarkEnd w:id="1"/>
      <w:r>
        <w:rPr>
          <w:spacing w:val="45"/>
          <w:sz w:val="38"/>
          <w:szCs w:val="38"/>
        </w:rPr>
        <w:t>总目录</w:t>
      </w:r>
    </w:p>
    <w:p w14:paraId="0F8093FB">
      <w:pPr>
        <w:spacing w:line="244" w:lineRule="auto"/>
        <w:rPr>
          <w:rFonts w:ascii="Arial"/>
          <w:sz w:val="21"/>
        </w:rPr>
      </w:pPr>
    </w:p>
    <w:p w14:paraId="23B242C6">
      <w:pPr>
        <w:pStyle w:val="21"/>
        <w:tabs>
          <w:tab w:val="right" w:leader="dot" w:pos="9040"/>
        </w:tabs>
        <w:spacing w:before="88" w:line="219" w:lineRule="auto"/>
        <w:rPr>
          <w:rFonts w:ascii="Times New Roman" w:hAnsi="Times New Roman" w:eastAsia="Times New Roman" w:cs="Times New Roman"/>
          <w:sz w:val="27"/>
          <w:szCs w:val="27"/>
        </w:rPr>
      </w:pPr>
      <w:r>
        <w:rPr>
          <w:spacing w:val="20"/>
          <w:sz w:val="27"/>
          <w:szCs w:val="27"/>
        </w:rPr>
        <w:t>第一章</w:t>
      </w:r>
      <w:r>
        <w:rPr>
          <w:spacing w:val="45"/>
          <w:sz w:val="27"/>
          <w:szCs w:val="27"/>
        </w:rPr>
        <w:t xml:space="preserve"> </w:t>
      </w:r>
      <w:r>
        <w:rPr>
          <w:spacing w:val="20"/>
          <w:sz w:val="27"/>
          <w:szCs w:val="27"/>
        </w:rPr>
        <w:t>招标文件</w:t>
      </w:r>
      <w:r>
        <w:rPr>
          <w:spacing w:val="-116"/>
          <w:sz w:val="27"/>
          <w:szCs w:val="27"/>
        </w:rPr>
        <w:t xml:space="preserve"> </w:t>
      </w:r>
      <w:r>
        <w:rPr>
          <w:sz w:val="27"/>
          <w:szCs w:val="27"/>
        </w:rPr>
        <w:tab/>
      </w:r>
      <w:r>
        <w:rPr>
          <w:spacing w:val="-74"/>
          <w:sz w:val="27"/>
          <w:szCs w:val="27"/>
        </w:rPr>
        <w:t xml:space="preserve"> </w:t>
      </w:r>
      <w:r>
        <w:fldChar w:fldCharType="begin"/>
      </w:r>
      <w:r>
        <w:instrText xml:space="preserve"> HYPERLINK \l "bookmark2" </w:instrText>
      </w:r>
      <w:r>
        <w:fldChar w:fldCharType="separate"/>
      </w:r>
      <w:r>
        <w:rPr>
          <w:rFonts w:ascii="Times New Roman" w:hAnsi="Times New Roman" w:eastAsia="Times New Roman" w:cs="Times New Roman"/>
          <w:spacing w:val="-12"/>
          <w:sz w:val="27"/>
          <w:szCs w:val="27"/>
        </w:rPr>
        <w:t>3</w:t>
      </w:r>
      <w:r>
        <w:rPr>
          <w:rFonts w:ascii="Times New Roman" w:hAnsi="Times New Roman" w:eastAsia="Times New Roman" w:cs="Times New Roman"/>
          <w:spacing w:val="-12"/>
          <w:sz w:val="27"/>
          <w:szCs w:val="27"/>
        </w:rPr>
        <w:fldChar w:fldCharType="end"/>
      </w:r>
    </w:p>
    <w:p w14:paraId="5912CE22">
      <w:pPr>
        <w:spacing w:line="310" w:lineRule="auto"/>
        <w:rPr>
          <w:rFonts w:ascii="Arial"/>
          <w:sz w:val="21"/>
        </w:rPr>
      </w:pPr>
    </w:p>
    <w:p w14:paraId="2ADD628A">
      <w:pPr>
        <w:pStyle w:val="21"/>
        <w:tabs>
          <w:tab w:val="right" w:leader="dot" w:pos="9040"/>
        </w:tabs>
        <w:spacing w:before="88" w:line="219" w:lineRule="auto"/>
        <w:rPr>
          <w:rFonts w:ascii="Times New Roman" w:hAnsi="Times New Roman" w:eastAsia="宋体" w:cs="Times New Roman"/>
          <w:spacing w:val="20"/>
          <w:sz w:val="27"/>
          <w:szCs w:val="27"/>
        </w:rPr>
      </w:pPr>
      <w:r>
        <w:rPr>
          <w:rFonts w:ascii="Times New Roman" w:hAnsi="Times New Roman" w:eastAsia="宋体" w:cs="Times New Roman"/>
          <w:spacing w:val="20"/>
          <w:sz w:val="27"/>
          <w:szCs w:val="27"/>
        </w:rPr>
        <w:t>第二章 投标人须知</w:t>
      </w:r>
      <w:r>
        <w:rPr>
          <w:rFonts w:hint="eastAsia" w:ascii="Times New Roman" w:hAnsi="Times New Roman" w:eastAsia="宋体" w:cs="Times New Roman"/>
          <w:spacing w:val="20"/>
          <w:sz w:val="27"/>
          <w:szCs w:val="27"/>
          <w:lang w:val="en-US" w:eastAsia="zh-CN"/>
        </w:rPr>
        <w:t>1</w:t>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tab/>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fldChar w:fldCharType="begin"/>
      </w:r>
      <w:r>
        <w:rPr>
          <w:rFonts w:ascii="Times New Roman" w:hAnsi="Times New Roman" w:eastAsia="宋体" w:cs="Times New Roman"/>
          <w:spacing w:val="20"/>
          <w:sz w:val="27"/>
          <w:szCs w:val="27"/>
        </w:rPr>
        <w:instrText xml:space="preserve"> HYPERLINK \l "bookmark1" </w:instrText>
      </w:r>
      <w:r>
        <w:rPr>
          <w:rFonts w:ascii="Times New Roman" w:hAnsi="Times New Roman" w:eastAsia="宋体" w:cs="Times New Roman"/>
          <w:spacing w:val="20"/>
          <w:sz w:val="27"/>
          <w:szCs w:val="27"/>
        </w:rPr>
        <w:fldChar w:fldCharType="separate"/>
      </w:r>
      <w:r>
        <w:rPr>
          <w:rFonts w:ascii="Times New Roman" w:hAnsi="Times New Roman" w:eastAsia="宋体" w:cs="Times New Roman"/>
          <w:spacing w:val="20"/>
          <w:sz w:val="27"/>
          <w:szCs w:val="27"/>
        </w:rPr>
        <w:t>4</w:t>
      </w:r>
      <w:r>
        <w:rPr>
          <w:rFonts w:ascii="Times New Roman" w:hAnsi="Times New Roman" w:eastAsia="宋体" w:cs="Times New Roman"/>
          <w:spacing w:val="20"/>
          <w:sz w:val="27"/>
          <w:szCs w:val="27"/>
        </w:rPr>
        <w:fldChar w:fldCharType="end"/>
      </w:r>
    </w:p>
    <w:p w14:paraId="27D84C3F">
      <w:pPr>
        <w:pStyle w:val="21"/>
        <w:tabs>
          <w:tab w:val="right" w:leader="dot" w:pos="9040"/>
        </w:tabs>
        <w:spacing w:before="88" w:line="219" w:lineRule="auto"/>
        <w:rPr>
          <w:rFonts w:ascii="Times New Roman" w:hAnsi="Times New Roman" w:eastAsia="宋体" w:cs="Times New Roman"/>
          <w:spacing w:val="20"/>
          <w:sz w:val="27"/>
          <w:szCs w:val="27"/>
        </w:rPr>
      </w:pPr>
    </w:p>
    <w:p w14:paraId="70834618">
      <w:pPr>
        <w:pStyle w:val="21"/>
        <w:tabs>
          <w:tab w:val="right" w:leader="dot" w:pos="9040"/>
        </w:tabs>
        <w:spacing w:before="88" w:line="219" w:lineRule="auto"/>
        <w:rPr>
          <w:rFonts w:ascii="Times New Roman" w:hAnsi="Times New Roman" w:eastAsia="宋体" w:cs="Times New Roman"/>
          <w:spacing w:val="20"/>
          <w:sz w:val="27"/>
          <w:szCs w:val="27"/>
        </w:rPr>
      </w:pPr>
      <w:r>
        <w:rPr>
          <w:rFonts w:ascii="Times New Roman" w:hAnsi="Times New Roman" w:eastAsia="宋体" w:cs="Times New Roman"/>
          <w:spacing w:val="20"/>
          <w:sz w:val="27"/>
          <w:szCs w:val="27"/>
        </w:rPr>
        <w:t>第三章 投标人须知</w:t>
      </w:r>
      <w:r>
        <w:rPr>
          <w:rFonts w:hint="eastAsia" w:ascii="Times New Roman" w:hAnsi="Times New Roman" w:eastAsia="宋体" w:cs="Times New Roman"/>
          <w:spacing w:val="20"/>
          <w:sz w:val="27"/>
          <w:szCs w:val="27"/>
          <w:lang w:val="en-US" w:eastAsia="zh-CN"/>
        </w:rPr>
        <w:t>2</w:t>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tab/>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fldChar w:fldCharType="begin"/>
      </w:r>
      <w:r>
        <w:rPr>
          <w:rFonts w:ascii="Times New Roman" w:hAnsi="Times New Roman" w:eastAsia="宋体" w:cs="Times New Roman"/>
          <w:spacing w:val="20"/>
          <w:sz w:val="27"/>
          <w:szCs w:val="27"/>
        </w:rPr>
        <w:instrText xml:space="preserve"> HYPERLINK \l "bookmark3" </w:instrText>
      </w:r>
      <w:r>
        <w:rPr>
          <w:rFonts w:ascii="Times New Roman" w:hAnsi="Times New Roman" w:eastAsia="宋体" w:cs="Times New Roman"/>
          <w:spacing w:val="20"/>
          <w:sz w:val="27"/>
          <w:szCs w:val="27"/>
        </w:rPr>
        <w:fldChar w:fldCharType="separate"/>
      </w:r>
      <w:r>
        <w:rPr>
          <w:rFonts w:ascii="Times New Roman" w:hAnsi="Times New Roman" w:eastAsia="宋体" w:cs="Times New Roman"/>
          <w:spacing w:val="20"/>
          <w:sz w:val="27"/>
          <w:szCs w:val="27"/>
        </w:rPr>
        <w:t>5</w:t>
      </w:r>
      <w:r>
        <w:rPr>
          <w:rFonts w:ascii="Times New Roman" w:hAnsi="Times New Roman" w:eastAsia="宋体" w:cs="Times New Roman"/>
          <w:spacing w:val="20"/>
          <w:sz w:val="27"/>
          <w:szCs w:val="27"/>
        </w:rPr>
        <w:fldChar w:fldCharType="end"/>
      </w:r>
    </w:p>
    <w:p w14:paraId="03D53ED2">
      <w:pPr>
        <w:pStyle w:val="21"/>
        <w:tabs>
          <w:tab w:val="right" w:leader="dot" w:pos="9040"/>
        </w:tabs>
        <w:spacing w:before="88" w:line="219" w:lineRule="auto"/>
        <w:rPr>
          <w:rFonts w:ascii="Times New Roman" w:hAnsi="Times New Roman" w:eastAsia="宋体" w:cs="Times New Roman"/>
          <w:spacing w:val="20"/>
          <w:sz w:val="27"/>
          <w:szCs w:val="27"/>
        </w:rPr>
      </w:pPr>
    </w:p>
    <w:p w14:paraId="764E51E5">
      <w:pPr>
        <w:pStyle w:val="21"/>
        <w:tabs>
          <w:tab w:val="right" w:leader="dot" w:pos="9040"/>
        </w:tabs>
        <w:spacing w:before="88" w:line="219" w:lineRule="auto"/>
        <w:rPr>
          <w:rFonts w:hint="eastAsia" w:ascii="Times New Roman" w:hAnsi="Times New Roman" w:eastAsia="宋体" w:cs="Times New Roman"/>
          <w:spacing w:val="20"/>
          <w:sz w:val="27"/>
          <w:szCs w:val="27"/>
          <w:lang w:eastAsia="zh-CN"/>
        </w:rPr>
      </w:pPr>
      <w:r>
        <w:rPr>
          <w:rFonts w:ascii="Times New Roman" w:hAnsi="Times New Roman" w:eastAsia="宋体" w:cs="Times New Roman"/>
          <w:spacing w:val="20"/>
          <w:sz w:val="27"/>
          <w:szCs w:val="27"/>
        </w:rPr>
        <w:t xml:space="preserve">第四章 评分办法 </w:t>
      </w:r>
      <w:r>
        <w:rPr>
          <w:rFonts w:ascii="Times New Roman" w:hAnsi="Times New Roman" w:eastAsia="宋体" w:cs="Times New Roman"/>
          <w:spacing w:val="20"/>
          <w:sz w:val="27"/>
          <w:szCs w:val="27"/>
        </w:rPr>
        <w:tab/>
      </w:r>
      <w:r>
        <w:rPr>
          <w:rFonts w:hint="eastAsia" w:ascii="Times New Roman" w:hAnsi="Times New Roman" w:eastAsia="宋体" w:cs="Times New Roman"/>
          <w:spacing w:val="20"/>
          <w:sz w:val="27"/>
          <w:szCs w:val="27"/>
          <w:lang w:val="en-US" w:eastAsia="zh-CN"/>
        </w:rPr>
        <w:t>7</w:t>
      </w:r>
    </w:p>
    <w:p w14:paraId="7291A746">
      <w:pPr>
        <w:pStyle w:val="21"/>
        <w:tabs>
          <w:tab w:val="right" w:leader="dot" w:pos="9040"/>
        </w:tabs>
        <w:spacing w:before="88" w:line="219" w:lineRule="auto"/>
        <w:rPr>
          <w:rFonts w:ascii="Times New Roman" w:hAnsi="Times New Roman" w:eastAsia="宋体" w:cs="Times New Roman"/>
          <w:spacing w:val="20"/>
          <w:sz w:val="27"/>
          <w:szCs w:val="27"/>
        </w:rPr>
      </w:pPr>
    </w:p>
    <w:p w14:paraId="6DD521A0">
      <w:pPr>
        <w:pStyle w:val="21"/>
        <w:tabs>
          <w:tab w:val="right" w:leader="dot" w:pos="9040"/>
        </w:tabs>
        <w:spacing w:before="88" w:line="219" w:lineRule="auto"/>
        <w:rPr>
          <w:rFonts w:hint="eastAsia" w:ascii="Times New Roman" w:hAnsi="Times New Roman" w:eastAsia="宋体" w:cs="Times New Roman"/>
          <w:spacing w:val="20"/>
          <w:sz w:val="27"/>
          <w:szCs w:val="27"/>
          <w:lang w:eastAsia="zh-CN"/>
        </w:rPr>
      </w:pPr>
      <w:r>
        <w:rPr>
          <w:rFonts w:ascii="Times New Roman" w:hAnsi="Times New Roman" w:eastAsia="宋体" w:cs="Times New Roman"/>
          <w:spacing w:val="20"/>
          <w:sz w:val="27"/>
          <w:szCs w:val="27"/>
        </w:rPr>
        <w:t>第五章 合同</w:t>
      </w:r>
      <w:r>
        <w:rPr>
          <w:rFonts w:hint="eastAsia" w:ascii="Times New Roman" w:hAnsi="Times New Roman" w:eastAsia="宋体" w:cs="Times New Roman"/>
          <w:spacing w:val="20"/>
          <w:sz w:val="27"/>
          <w:szCs w:val="27"/>
          <w:lang w:val="en-US" w:eastAsia="zh-CN"/>
        </w:rPr>
        <w:t>模版</w:t>
      </w:r>
      <w:r>
        <w:rPr>
          <w:rFonts w:ascii="Times New Roman" w:hAnsi="Times New Roman" w:eastAsia="宋体" w:cs="Times New Roman"/>
          <w:spacing w:val="20"/>
          <w:sz w:val="27"/>
          <w:szCs w:val="27"/>
        </w:rPr>
        <w:t xml:space="preserve"> </w:t>
      </w:r>
      <w:r>
        <w:rPr>
          <w:rFonts w:ascii="Times New Roman" w:hAnsi="Times New Roman" w:eastAsia="宋体" w:cs="Times New Roman"/>
          <w:spacing w:val="20"/>
          <w:sz w:val="27"/>
          <w:szCs w:val="27"/>
        </w:rPr>
        <w:tab/>
      </w:r>
      <w:r>
        <w:rPr>
          <w:rFonts w:hint="eastAsia" w:ascii="Times New Roman" w:hAnsi="Times New Roman" w:eastAsia="宋体" w:cs="Times New Roman"/>
          <w:spacing w:val="20"/>
          <w:sz w:val="27"/>
          <w:szCs w:val="27"/>
          <w:lang w:val="en-US" w:eastAsia="zh-CN"/>
        </w:rPr>
        <w:t>8</w:t>
      </w:r>
    </w:p>
    <w:p w14:paraId="387C931B">
      <w:pPr>
        <w:pStyle w:val="21"/>
        <w:tabs>
          <w:tab w:val="right" w:leader="dot" w:pos="9040"/>
        </w:tabs>
        <w:spacing w:before="88" w:line="219" w:lineRule="auto"/>
        <w:rPr>
          <w:rFonts w:ascii="Times New Roman" w:hAnsi="Times New Roman" w:eastAsia="宋体" w:cs="Times New Roman"/>
          <w:spacing w:val="20"/>
          <w:sz w:val="27"/>
          <w:szCs w:val="27"/>
        </w:rPr>
      </w:pPr>
    </w:p>
    <w:p w14:paraId="629CD682">
      <w:pPr>
        <w:pStyle w:val="21"/>
        <w:tabs>
          <w:tab w:val="right" w:leader="dot" w:pos="9040"/>
        </w:tabs>
        <w:spacing w:before="88" w:line="219" w:lineRule="auto"/>
        <w:rPr>
          <w:rFonts w:hint="default" w:ascii="Times New Roman" w:hAnsi="Times New Roman" w:eastAsia="宋体" w:cs="Times New Roman"/>
          <w:spacing w:val="20"/>
          <w:sz w:val="27"/>
          <w:szCs w:val="27"/>
          <w:lang w:val="en-US" w:eastAsia="zh-CN"/>
        </w:rPr>
      </w:pPr>
      <w:r>
        <w:rPr>
          <w:rFonts w:ascii="Times New Roman" w:hAnsi="Times New Roman" w:eastAsia="宋体" w:cs="Times New Roman"/>
          <w:spacing w:val="20"/>
          <w:sz w:val="27"/>
          <w:szCs w:val="27"/>
        </w:rPr>
        <w:t xml:space="preserve">第六章 投标文件格式 </w:t>
      </w:r>
      <w:r>
        <w:rPr>
          <w:rFonts w:ascii="Times New Roman" w:hAnsi="Times New Roman" w:eastAsia="宋体" w:cs="Times New Roman"/>
          <w:spacing w:val="20"/>
          <w:sz w:val="27"/>
          <w:szCs w:val="27"/>
        </w:rPr>
        <w:tab/>
      </w:r>
      <w:r>
        <w:rPr>
          <w:rFonts w:hint="eastAsia" w:ascii="Times New Roman" w:hAnsi="Times New Roman" w:eastAsia="宋体" w:cs="Times New Roman"/>
          <w:spacing w:val="20"/>
          <w:sz w:val="27"/>
          <w:szCs w:val="27"/>
          <w:lang w:val="en-US" w:eastAsia="zh-CN"/>
        </w:rPr>
        <w:t>20</w:t>
      </w:r>
    </w:p>
    <w:p w14:paraId="695BBE98">
      <w:pPr>
        <w:spacing w:line="219" w:lineRule="auto"/>
        <w:rPr>
          <w:rFonts w:ascii="Times New Roman" w:hAnsi="Times New Roman" w:eastAsia="Times New Roman" w:cs="Times New Roman"/>
          <w:sz w:val="27"/>
          <w:szCs w:val="27"/>
        </w:rPr>
        <w:sectPr>
          <w:pgSz w:w="11870" w:h="16720"/>
          <w:pgMar w:top="1440" w:right="1080" w:bottom="1440" w:left="1080" w:header="0" w:footer="567" w:gutter="0"/>
          <w:cols w:space="720" w:num="1"/>
        </w:sectPr>
      </w:pPr>
    </w:p>
    <w:p w14:paraId="22EEB812">
      <w:pPr>
        <w:pStyle w:val="21"/>
        <w:spacing w:before="117" w:line="219" w:lineRule="auto"/>
        <w:ind w:left="3376"/>
        <w:rPr>
          <w:rFonts w:ascii="Arial"/>
          <w:sz w:val="21"/>
        </w:rPr>
      </w:pPr>
      <w:bookmarkStart w:id="2" w:name="bookmark3"/>
      <w:bookmarkEnd w:id="2"/>
      <w:r>
        <w:rPr>
          <w:b/>
          <w:bCs/>
          <w:spacing w:val="-1"/>
          <w:sz w:val="43"/>
          <w:szCs w:val="43"/>
        </w:rPr>
        <w:t>第一章招标文件</w:t>
      </w:r>
    </w:p>
    <w:p w14:paraId="03071419">
      <w:pPr>
        <w:pStyle w:val="21"/>
        <w:spacing w:before="78" w:line="220" w:lineRule="auto"/>
        <w:outlineLvl w:val="0"/>
        <w:rPr>
          <w:sz w:val="24"/>
          <w:szCs w:val="24"/>
        </w:rPr>
      </w:pPr>
      <w:r>
        <w:rPr>
          <w:b/>
          <w:bCs/>
          <w:spacing w:val="3"/>
          <w:sz w:val="24"/>
          <w:szCs w:val="24"/>
        </w:rPr>
        <w:t>一、项目名称</w:t>
      </w:r>
    </w:p>
    <w:p w14:paraId="1CD64F56">
      <w:pPr>
        <w:pStyle w:val="21"/>
        <w:spacing w:before="195" w:line="240" w:lineRule="auto"/>
        <w:ind w:left="800" w:leftChars="342" w:hanging="82" w:hangingChars="35"/>
        <w:rPr>
          <w:rFonts w:hint="default"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新建山东枣庄民用机场项目民航专业弱电工程项目--临建工程</w:t>
      </w:r>
    </w:p>
    <w:p w14:paraId="6873BFB2">
      <w:pPr>
        <w:pStyle w:val="21"/>
        <w:spacing w:before="172" w:line="219" w:lineRule="auto"/>
        <w:outlineLvl w:val="0"/>
        <w:rPr>
          <w:sz w:val="24"/>
          <w:szCs w:val="24"/>
        </w:rPr>
      </w:pPr>
      <w:r>
        <w:rPr>
          <w:b/>
          <w:bCs/>
          <w:spacing w:val="-8"/>
          <w:sz w:val="24"/>
          <w:szCs w:val="24"/>
        </w:rPr>
        <w:t>二、项目简介</w:t>
      </w:r>
    </w:p>
    <w:p w14:paraId="2D62C885">
      <w:pPr>
        <w:pStyle w:val="21"/>
        <w:spacing w:before="195" w:line="240" w:lineRule="auto"/>
        <w:ind w:firstLine="476" w:firstLineChars="200"/>
        <w:rPr>
          <w:rFonts w:hint="eastAsia" w:ascii="宋体" w:hAnsi="宋体" w:eastAsia="宋体" w:cs="宋体"/>
          <w:spacing w:val="-1"/>
          <w:sz w:val="24"/>
          <w:szCs w:val="24"/>
        </w:rPr>
      </w:pPr>
      <w:r>
        <w:rPr>
          <w:rFonts w:hint="eastAsia" w:ascii="宋体" w:hAnsi="宋体" w:eastAsia="宋体" w:cs="宋体"/>
          <w:spacing w:val="-1"/>
          <w:sz w:val="24"/>
          <w:szCs w:val="24"/>
        </w:rPr>
        <w:t>(一)本工程项目主要施工内容有</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新建山东枣庄民用机场项目民航专业弱电工程项目--临建工程</w:t>
      </w:r>
      <w:r>
        <w:rPr>
          <w:rFonts w:hint="eastAsia" w:ascii="宋体" w:hAnsi="宋体" w:eastAsia="宋体" w:cs="宋体"/>
          <w:spacing w:val="-1"/>
          <w:sz w:val="24"/>
          <w:szCs w:val="24"/>
        </w:rPr>
        <w:t>。</w:t>
      </w:r>
    </w:p>
    <w:p w14:paraId="37493DCD">
      <w:pPr>
        <w:pStyle w:val="21"/>
        <w:spacing w:before="195" w:line="240" w:lineRule="auto"/>
        <w:ind w:firstLine="476" w:firstLineChars="200"/>
        <w:rPr>
          <w:rFonts w:hint="eastAsia" w:ascii="宋体" w:hAnsi="宋体" w:eastAsia="宋体" w:cs="宋体"/>
          <w:spacing w:val="-1"/>
          <w:sz w:val="24"/>
          <w:szCs w:val="24"/>
        </w:rPr>
      </w:pPr>
      <w:r>
        <w:rPr>
          <w:rFonts w:hint="eastAsia" w:ascii="宋体" w:hAnsi="宋体" w:eastAsia="宋体" w:cs="宋体"/>
          <w:spacing w:val="-1"/>
          <w:sz w:val="24"/>
          <w:szCs w:val="24"/>
        </w:rPr>
        <w:t>(二)管理服务目标要求</w:t>
      </w:r>
    </w:p>
    <w:p w14:paraId="3064C81F">
      <w:pPr>
        <w:pStyle w:val="21"/>
        <w:spacing w:before="195" w:line="240" w:lineRule="auto"/>
        <w:ind w:firstLine="476" w:firstLineChars="200"/>
        <w:rPr>
          <w:rFonts w:hint="eastAsia" w:ascii="宋体" w:hAnsi="宋体" w:eastAsia="宋体" w:cs="宋体"/>
          <w:spacing w:val="-1"/>
          <w:sz w:val="24"/>
          <w:szCs w:val="24"/>
        </w:rPr>
      </w:pPr>
      <w:r>
        <w:rPr>
          <w:rFonts w:hint="eastAsia" w:ascii="宋体" w:hAnsi="宋体" w:eastAsia="宋体" w:cs="宋体"/>
          <w:spacing w:val="-1"/>
          <w:sz w:val="24"/>
          <w:szCs w:val="24"/>
        </w:rPr>
        <w:t>1、项目施工现场情况、交通运输情况、自然地理条件、环境保护要求、供水条件、供电</w:t>
      </w:r>
    </w:p>
    <w:p w14:paraId="01F39DEA">
      <w:pPr>
        <w:pStyle w:val="21"/>
        <w:spacing w:before="195" w:line="240" w:lineRule="auto"/>
        <w:rPr>
          <w:rFonts w:hint="eastAsia" w:ascii="宋体" w:hAnsi="宋体" w:eastAsia="宋体" w:cs="宋体"/>
          <w:spacing w:val="-1"/>
          <w:sz w:val="24"/>
          <w:szCs w:val="24"/>
        </w:rPr>
      </w:pPr>
      <w:r>
        <w:rPr>
          <w:rFonts w:hint="eastAsia" w:ascii="宋体" w:hAnsi="宋体" w:eastAsia="宋体" w:cs="宋体"/>
          <w:spacing w:val="-1"/>
          <w:sz w:val="24"/>
          <w:szCs w:val="24"/>
        </w:rPr>
        <w:t>条件、施工时间、项目工作量等因素以实际现场勘查单位交底为准；</w:t>
      </w:r>
    </w:p>
    <w:p w14:paraId="1259058B">
      <w:pPr>
        <w:pStyle w:val="21"/>
        <w:spacing w:before="195" w:line="240" w:lineRule="auto"/>
        <w:ind w:firstLine="476" w:firstLineChars="200"/>
        <w:rPr>
          <w:rFonts w:hint="eastAsia" w:ascii="宋体" w:hAnsi="宋体" w:eastAsia="宋体" w:cs="宋体"/>
          <w:spacing w:val="-1"/>
          <w:sz w:val="24"/>
          <w:szCs w:val="24"/>
        </w:rPr>
      </w:pPr>
      <w:r>
        <w:rPr>
          <w:rFonts w:hint="eastAsia" w:ascii="宋体" w:hAnsi="宋体" w:eastAsia="宋体" w:cs="宋体"/>
          <w:spacing w:val="-1"/>
          <w:sz w:val="24"/>
          <w:szCs w:val="24"/>
        </w:rPr>
        <w:t>2、中标单位管理服务范围内的项目在安全施工的前提下满足国家和行业规范要求，达到</w:t>
      </w:r>
    </w:p>
    <w:p w14:paraId="5C19C5F8">
      <w:pPr>
        <w:pStyle w:val="21"/>
        <w:spacing w:before="195" w:line="240" w:lineRule="auto"/>
        <w:rPr>
          <w:rFonts w:hint="eastAsia" w:ascii="宋体" w:hAnsi="宋体" w:eastAsia="宋体" w:cs="宋体"/>
          <w:spacing w:val="-1"/>
          <w:sz w:val="24"/>
          <w:szCs w:val="24"/>
        </w:rPr>
      </w:pPr>
      <w:r>
        <w:rPr>
          <w:rFonts w:hint="eastAsia" w:ascii="宋体" w:hAnsi="宋体" w:eastAsia="宋体" w:cs="宋体"/>
          <w:spacing w:val="-1"/>
          <w:sz w:val="24"/>
          <w:szCs w:val="24"/>
        </w:rPr>
        <w:t>竣工验收标准，通过民航行业验收，并且验收结果为合格。</w:t>
      </w:r>
    </w:p>
    <w:p w14:paraId="68472EBF">
      <w:pPr>
        <w:pStyle w:val="21"/>
        <w:numPr>
          <w:ilvl w:val="0"/>
          <w:numId w:val="0"/>
        </w:numPr>
        <w:spacing w:line="220" w:lineRule="auto"/>
        <w:ind w:firstLine="464" w:firstLineChars="200"/>
        <w:rPr>
          <w:rFonts w:hint="eastAsia" w:ascii="宋体" w:hAnsi="宋体" w:eastAsia="宋体" w:cs="宋体"/>
          <w:spacing w:val="-4"/>
          <w:sz w:val="24"/>
          <w:szCs w:val="24"/>
        </w:rPr>
      </w:pPr>
      <w:r>
        <w:rPr>
          <w:rFonts w:hint="eastAsia" w:ascii="宋体" w:hAnsi="宋体" w:eastAsia="宋体" w:cs="宋体"/>
          <w:spacing w:val="-4"/>
          <w:kern w:val="2"/>
          <w:sz w:val="24"/>
          <w:szCs w:val="24"/>
          <w:lang w:val="en-US" w:eastAsia="zh-CN" w:bidi="ar-SA"/>
        </w:rPr>
        <w:t>(三)</w:t>
      </w:r>
      <w:r>
        <w:rPr>
          <w:rFonts w:hint="eastAsia" w:ascii="宋体" w:hAnsi="宋体" w:eastAsia="宋体" w:cs="宋体"/>
          <w:spacing w:val="-4"/>
          <w:sz w:val="24"/>
          <w:szCs w:val="24"/>
        </w:rPr>
        <w:t>投标单位资质及其他要求</w:t>
      </w:r>
    </w:p>
    <w:p w14:paraId="7C12684B">
      <w:pPr>
        <w:spacing w:line="360" w:lineRule="auto"/>
        <w:ind w:left="479" w:leftChars="228" w:firstLine="0" w:firstLineChars="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1、投标人须是中华人民共和国境内正式注册并具有有效独立法人资格的法人，投标人注册资金不得少于</w:t>
      </w:r>
      <w:r>
        <w:rPr>
          <w:rFonts w:hint="eastAsia" w:ascii="宋体" w:hAnsi="宋体" w:cs="宋体"/>
          <w:kern w:val="2"/>
          <w:sz w:val="24"/>
          <w:szCs w:val="24"/>
          <w:highlight w:val="none"/>
          <w:lang w:val="en-US" w:eastAsia="zh-CN" w:bidi="ar-SA"/>
        </w:rPr>
        <w:t>100</w:t>
      </w:r>
      <w:r>
        <w:rPr>
          <w:rFonts w:hint="eastAsia" w:ascii="宋体" w:hAnsi="宋体" w:eastAsia="宋体" w:cs="宋体"/>
          <w:kern w:val="2"/>
          <w:sz w:val="24"/>
          <w:szCs w:val="24"/>
          <w:highlight w:val="none"/>
          <w:lang w:val="en-US" w:eastAsia="zh-CN" w:bidi="ar-SA"/>
        </w:rPr>
        <w:t>万元。（需提供加盖公章的营业执照复印件）</w:t>
      </w:r>
    </w:p>
    <w:p w14:paraId="0D843F0E">
      <w:pPr>
        <w:spacing w:line="360" w:lineRule="auto"/>
        <w:ind w:left="479" w:leftChars="228" w:firstLine="0" w:firstLineChars="0"/>
        <w:rPr>
          <w:rFonts w:hint="eastAsia"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2</w:t>
      </w:r>
      <w:r>
        <w:rPr>
          <w:rFonts w:hint="eastAsia" w:ascii="宋体" w:hAnsi="宋体" w:eastAsia="宋体" w:cs="宋体"/>
          <w:kern w:val="2"/>
          <w:sz w:val="24"/>
          <w:szCs w:val="24"/>
          <w:highlight w:val="none"/>
          <w:lang w:val="en-US" w:eastAsia="zh-CN" w:bidi="ar-SA"/>
        </w:rPr>
        <w:t>、本项目投标单位应具备</w:t>
      </w:r>
      <w:r>
        <w:rPr>
          <w:rFonts w:hint="default" w:ascii="宋体" w:hAnsi="宋体" w:eastAsia="宋体" w:cs="宋体"/>
          <w:kern w:val="2"/>
          <w:sz w:val="24"/>
          <w:szCs w:val="24"/>
          <w:highlight w:val="none"/>
          <w:lang w:val="en-US" w:eastAsia="zh-CN" w:bidi="ar-SA"/>
        </w:rPr>
        <w:t>市政公用工程施工总承包</w:t>
      </w:r>
      <w:r>
        <w:rPr>
          <w:rFonts w:hint="eastAsia" w:ascii="宋体" w:hAnsi="宋体" w:eastAsia="宋体" w:cs="宋体"/>
          <w:kern w:val="2"/>
          <w:sz w:val="24"/>
          <w:szCs w:val="24"/>
          <w:highlight w:val="none"/>
          <w:lang w:val="en-US" w:eastAsia="zh-CN" w:bidi="ar-SA"/>
        </w:rPr>
        <w:t>叁级（或以上）或施工劳务承包资质，并在投标文件中附相关证书的复印件，加盖公章；</w:t>
      </w:r>
    </w:p>
    <w:p w14:paraId="18615434">
      <w:pPr>
        <w:spacing w:line="360" w:lineRule="auto"/>
        <w:ind w:firstLine="480" w:firstLineChars="200"/>
        <w:rPr>
          <w:rFonts w:hint="eastAsia"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3</w:t>
      </w:r>
      <w:r>
        <w:rPr>
          <w:rFonts w:hint="eastAsia" w:ascii="宋体" w:hAnsi="宋体" w:eastAsia="宋体" w:cs="宋体"/>
          <w:kern w:val="2"/>
          <w:sz w:val="24"/>
          <w:szCs w:val="24"/>
          <w:highlight w:val="none"/>
          <w:lang w:val="en-US" w:eastAsia="zh-CN" w:bidi="ar-SA"/>
        </w:rPr>
        <w:t>、项目驻派施工人员中至少有一名专职安全员，并在投标文件中附安全员证书；</w:t>
      </w:r>
    </w:p>
    <w:p w14:paraId="4CCD502F">
      <w:pPr>
        <w:spacing w:line="360" w:lineRule="auto"/>
        <w:ind w:left="479" w:leftChars="228" w:firstLine="0" w:firstLineChars="0"/>
        <w:rPr>
          <w:rFonts w:hint="eastAsia" w:ascii="宋体" w:hAnsi="宋体" w:eastAsia="宋体" w:cs="宋体"/>
          <w:sz w:val="24"/>
          <w:szCs w:val="24"/>
          <w:highlight w:val="none"/>
        </w:rPr>
      </w:pPr>
      <w:r>
        <w:rPr>
          <w:rFonts w:hint="eastAsia" w:ascii="宋体" w:hAnsi="宋体" w:cs="宋体"/>
          <w:kern w:val="2"/>
          <w:sz w:val="24"/>
          <w:szCs w:val="24"/>
          <w:highlight w:val="none"/>
          <w:lang w:val="en-US" w:eastAsia="zh-CN" w:bidi="ar-SA"/>
        </w:rPr>
        <w:t>4</w:t>
      </w:r>
      <w:r>
        <w:rPr>
          <w:rFonts w:hint="eastAsia" w:ascii="宋体" w:hAnsi="宋体" w:eastAsia="宋体" w:cs="宋体"/>
          <w:kern w:val="2"/>
          <w:sz w:val="24"/>
          <w:szCs w:val="24"/>
          <w:highlight w:val="none"/>
          <w:lang w:val="en-US" w:eastAsia="zh-CN" w:bidi="ar-SA"/>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256D0640">
      <w:pPr>
        <w:pStyle w:val="21"/>
        <w:spacing w:before="195" w:line="219" w:lineRule="auto"/>
        <w:ind w:left="47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、本项目不接受联合体投标。</w:t>
      </w:r>
    </w:p>
    <w:p w14:paraId="527786DE">
      <w:pPr>
        <w:pStyle w:val="21"/>
        <w:spacing w:before="174" w:line="219" w:lineRule="auto"/>
        <w:ind w:left="3"/>
        <w:outlineLvl w:val="6"/>
        <w:rPr>
          <w:sz w:val="24"/>
          <w:szCs w:val="24"/>
          <w:highlight w:val="none"/>
        </w:rPr>
      </w:pPr>
      <w:r>
        <w:rPr>
          <w:b/>
          <w:bCs/>
          <w:spacing w:val="-4"/>
          <w:sz w:val="24"/>
          <w:szCs w:val="24"/>
          <w:highlight w:val="none"/>
        </w:rPr>
        <w:t>三、招标文件的发放和递交</w:t>
      </w:r>
    </w:p>
    <w:p w14:paraId="0F0B9710">
      <w:pPr>
        <w:pStyle w:val="21"/>
        <w:spacing w:before="184" w:line="240" w:lineRule="auto"/>
        <w:ind w:left="10" w:leftChars="0" w:firstLine="458" w:firstLineChars="191"/>
        <w:rPr>
          <w:rFonts w:ascii="Times New Roman" w:hAnsi="Times New Roman" w:eastAsia="宋体" w:cs="Times New Roman"/>
          <w:position w:val="16"/>
          <w:sz w:val="24"/>
          <w:szCs w:val="24"/>
          <w:highlight w:val="none"/>
        </w:rPr>
      </w:pPr>
      <w:r>
        <w:rPr>
          <w:rFonts w:ascii="Times New Roman" w:hAnsi="Times New Roman" w:eastAsia="宋体" w:cs="Times New Roman"/>
          <w:position w:val="16"/>
          <w:sz w:val="24"/>
          <w:szCs w:val="24"/>
          <w:highlight w:val="none"/>
        </w:rPr>
        <w:t>招标文件发放截止时间：北京时间</w:t>
      </w:r>
      <w:r>
        <w:rPr>
          <w:rFonts w:hint="eastAsia" w:ascii="Times New Roman" w:hAnsi="Times New Roman" w:eastAsia="宋体" w:cs="Times New Roman"/>
          <w:position w:val="16"/>
          <w:sz w:val="24"/>
          <w:szCs w:val="24"/>
          <w:highlight w:val="none"/>
          <w:lang w:val="en-US" w:eastAsia="zh-CN"/>
        </w:rPr>
        <w:t>2025</w:t>
      </w:r>
      <w:r>
        <w:rPr>
          <w:rFonts w:hint="eastAsia" w:ascii="Times New Roman" w:hAnsi="Times New Roman" w:eastAsia="宋体" w:cs="Times New Roman"/>
          <w:position w:val="16"/>
          <w:sz w:val="24"/>
          <w:szCs w:val="24"/>
          <w:highlight w:val="none"/>
        </w:rPr>
        <w:t>年</w:t>
      </w:r>
      <w:r>
        <w:rPr>
          <w:rFonts w:hint="eastAsia" w:ascii="Times New Roman" w:hAnsi="Times New Roman" w:eastAsia="宋体" w:cs="Times New Roman"/>
          <w:position w:val="16"/>
          <w:sz w:val="24"/>
          <w:szCs w:val="24"/>
          <w:highlight w:val="none"/>
          <w:lang w:val="en-US" w:eastAsia="zh-CN"/>
        </w:rPr>
        <w:t>11</w:t>
      </w:r>
      <w:r>
        <w:rPr>
          <w:rFonts w:hint="eastAsia" w:ascii="Times New Roman" w:hAnsi="Times New Roman" w:eastAsia="宋体" w:cs="Times New Roman"/>
          <w:position w:val="16"/>
          <w:sz w:val="24"/>
          <w:szCs w:val="24"/>
          <w:highlight w:val="none"/>
        </w:rPr>
        <w:t>月</w:t>
      </w:r>
      <w:r>
        <w:rPr>
          <w:rFonts w:hint="eastAsia" w:ascii="Times New Roman" w:hAnsi="Times New Roman" w:eastAsia="宋体" w:cs="Times New Roman"/>
          <w:position w:val="16"/>
          <w:sz w:val="24"/>
          <w:szCs w:val="24"/>
          <w:highlight w:val="none"/>
          <w:lang w:val="en-US" w:eastAsia="zh-CN"/>
        </w:rPr>
        <w:t>25</w:t>
      </w:r>
      <w:r>
        <w:rPr>
          <w:rFonts w:hint="eastAsia" w:ascii="Times New Roman" w:hAnsi="Times New Roman" w:eastAsia="宋体" w:cs="Times New Roman"/>
          <w:position w:val="16"/>
          <w:sz w:val="24"/>
          <w:szCs w:val="24"/>
          <w:highlight w:val="none"/>
        </w:rPr>
        <w:t>日</w:t>
      </w:r>
      <w:r>
        <w:rPr>
          <w:rFonts w:hint="eastAsia" w:ascii="Times New Roman" w:hAnsi="Times New Roman" w:eastAsia="宋体" w:cs="Times New Roman"/>
          <w:position w:val="16"/>
          <w:sz w:val="24"/>
          <w:szCs w:val="24"/>
          <w:highlight w:val="none"/>
          <w:lang w:val="en-US" w:eastAsia="zh-CN"/>
        </w:rPr>
        <w:t>15</w:t>
      </w:r>
      <w:r>
        <w:rPr>
          <w:rFonts w:hint="eastAsia" w:ascii="Times New Roman" w:hAnsi="Times New Roman" w:eastAsia="宋体" w:cs="Times New Roman"/>
          <w:position w:val="16"/>
          <w:sz w:val="24"/>
          <w:szCs w:val="24"/>
          <w:highlight w:val="none"/>
        </w:rPr>
        <w:t>点整</w:t>
      </w:r>
      <w:r>
        <w:rPr>
          <w:rFonts w:ascii="Times New Roman" w:hAnsi="Times New Roman" w:eastAsia="宋体" w:cs="Times New Roman"/>
          <w:position w:val="16"/>
          <w:sz w:val="24"/>
          <w:szCs w:val="24"/>
          <w:highlight w:val="none"/>
        </w:rPr>
        <w:t>，</w:t>
      </w:r>
      <w:r>
        <w:rPr>
          <w:rFonts w:hint="default" w:ascii="Times New Roman" w:hAnsi="Times New Roman" w:eastAsia="宋体" w:cs="Times New Roman"/>
          <w:position w:val="16"/>
          <w:sz w:val="24"/>
          <w:szCs w:val="24"/>
          <w:highlight w:val="none"/>
          <w:lang w:val="en-US" w:eastAsia="zh-CN"/>
        </w:rPr>
        <w:t>自行在网上下载招标文件，不提供纸质文件。</w:t>
      </w:r>
    </w:p>
    <w:p w14:paraId="58C09C69">
      <w:pPr>
        <w:pStyle w:val="21"/>
        <w:spacing w:before="184" w:line="240" w:lineRule="auto"/>
        <w:ind w:left="10" w:leftChars="0" w:firstLine="458" w:firstLineChars="191"/>
        <w:rPr>
          <w:rFonts w:ascii="Times New Roman" w:hAnsi="Times New Roman" w:eastAsia="宋体" w:cs="Times New Roman"/>
          <w:position w:val="16"/>
          <w:sz w:val="24"/>
          <w:szCs w:val="24"/>
          <w:highlight w:val="none"/>
        </w:rPr>
      </w:pPr>
      <w:r>
        <w:rPr>
          <w:rFonts w:ascii="Times New Roman" w:hAnsi="Times New Roman" w:eastAsia="宋体" w:cs="Times New Roman"/>
          <w:position w:val="16"/>
          <w:sz w:val="24"/>
          <w:szCs w:val="24"/>
          <w:highlight w:val="none"/>
        </w:rPr>
        <w:t>递交投标文件截止时间：北京时间</w:t>
      </w:r>
      <w:r>
        <w:rPr>
          <w:rFonts w:hint="eastAsia" w:cs="Times New Roman"/>
          <w:position w:val="16"/>
          <w:sz w:val="24"/>
          <w:szCs w:val="24"/>
          <w:highlight w:val="none"/>
          <w:lang w:val="en-US" w:eastAsia="zh-CN"/>
        </w:rPr>
        <w:t>2025</w:t>
      </w:r>
      <w:r>
        <w:rPr>
          <w:rFonts w:hint="eastAsia" w:ascii="宋体" w:hAnsi="宋体" w:eastAsia="宋体" w:cs="宋体"/>
          <w:color w:val="auto"/>
          <w:position w:val="16"/>
          <w:sz w:val="24"/>
          <w:szCs w:val="24"/>
          <w:highlight w:val="none"/>
          <w:u w:val="none"/>
        </w:rPr>
        <w:t>年</w:t>
      </w:r>
      <w:r>
        <w:rPr>
          <w:rFonts w:hint="eastAsia" w:ascii="宋体" w:hAnsi="宋体" w:cs="宋体"/>
          <w:color w:val="auto"/>
          <w:position w:val="16"/>
          <w:sz w:val="24"/>
          <w:szCs w:val="24"/>
          <w:highlight w:val="none"/>
          <w:u w:val="none"/>
          <w:lang w:val="en-US" w:eastAsia="zh-CN"/>
        </w:rPr>
        <w:t>12</w:t>
      </w:r>
      <w:r>
        <w:rPr>
          <w:rFonts w:hint="eastAsia" w:ascii="宋体" w:hAnsi="宋体" w:eastAsia="宋体" w:cs="宋体"/>
          <w:color w:val="auto"/>
          <w:position w:val="16"/>
          <w:sz w:val="24"/>
          <w:szCs w:val="24"/>
          <w:highlight w:val="none"/>
          <w:u w:val="none"/>
        </w:rPr>
        <w:t>月</w:t>
      </w:r>
      <w:r>
        <w:rPr>
          <w:rFonts w:hint="eastAsia" w:ascii="宋体" w:hAnsi="宋体" w:cs="宋体"/>
          <w:color w:val="auto"/>
          <w:position w:val="16"/>
          <w:sz w:val="24"/>
          <w:szCs w:val="24"/>
          <w:highlight w:val="none"/>
          <w:u w:val="none"/>
          <w:lang w:val="en-US" w:eastAsia="zh-CN"/>
        </w:rPr>
        <w:t>1</w:t>
      </w:r>
      <w:r>
        <w:rPr>
          <w:rFonts w:hint="eastAsia" w:ascii="宋体" w:hAnsi="宋体" w:eastAsia="宋体" w:cs="宋体"/>
          <w:color w:val="auto"/>
          <w:position w:val="16"/>
          <w:sz w:val="24"/>
          <w:szCs w:val="24"/>
          <w:highlight w:val="none"/>
          <w:u w:val="none"/>
        </w:rPr>
        <w:t>日</w:t>
      </w:r>
      <w:r>
        <w:rPr>
          <w:rFonts w:hint="eastAsia" w:ascii="宋体" w:hAnsi="宋体" w:cs="宋体"/>
          <w:color w:val="auto"/>
          <w:position w:val="16"/>
          <w:sz w:val="24"/>
          <w:szCs w:val="24"/>
          <w:highlight w:val="none"/>
          <w:u w:val="none"/>
          <w:lang w:val="en-US" w:eastAsia="zh-CN"/>
        </w:rPr>
        <w:t>10</w:t>
      </w:r>
      <w:r>
        <w:rPr>
          <w:rFonts w:hint="eastAsia" w:ascii="宋体" w:hAnsi="宋体" w:eastAsia="宋体" w:cs="宋体"/>
          <w:position w:val="16"/>
          <w:sz w:val="24"/>
          <w:szCs w:val="24"/>
          <w:highlight w:val="none"/>
          <w:u w:val="none"/>
        </w:rPr>
        <w:t>点整</w:t>
      </w:r>
      <w:r>
        <w:rPr>
          <w:rFonts w:ascii="Times New Roman" w:hAnsi="Times New Roman" w:eastAsia="宋体" w:cs="Times New Roman"/>
          <w:position w:val="16"/>
          <w:sz w:val="24"/>
          <w:szCs w:val="24"/>
          <w:highlight w:val="none"/>
        </w:rPr>
        <w:t>，逾期收到或不符合规定的投标文件恕不接受。</w:t>
      </w:r>
    </w:p>
    <w:p w14:paraId="32998A26">
      <w:pPr>
        <w:pStyle w:val="21"/>
        <w:spacing w:before="184" w:line="240" w:lineRule="auto"/>
        <w:ind w:left="470"/>
        <w:rPr>
          <w:sz w:val="24"/>
          <w:szCs w:val="24"/>
        </w:rPr>
      </w:pPr>
      <w:r>
        <w:rPr>
          <w:position w:val="16"/>
          <w:sz w:val="24"/>
          <w:szCs w:val="24"/>
        </w:rPr>
        <w:t>任何要求对招标文件进行澄清的投标人，需在规定的递交投标文件</w:t>
      </w:r>
      <w:r>
        <w:rPr>
          <w:spacing w:val="-1"/>
          <w:position w:val="16"/>
          <w:sz w:val="24"/>
          <w:szCs w:val="24"/>
        </w:rPr>
        <w:t>截止期2天前以书面形</w:t>
      </w:r>
    </w:p>
    <w:p w14:paraId="07FD9588">
      <w:pPr>
        <w:pStyle w:val="21"/>
        <w:spacing w:before="1" w:line="240" w:lineRule="auto"/>
        <w:rPr>
          <w:sz w:val="24"/>
          <w:szCs w:val="24"/>
        </w:rPr>
      </w:pPr>
      <w:r>
        <w:rPr>
          <w:spacing w:val="-7"/>
          <w:sz w:val="24"/>
          <w:szCs w:val="24"/>
        </w:rPr>
        <w:t>式通知我方。</w:t>
      </w:r>
    </w:p>
    <w:p w14:paraId="689CB4CD">
      <w:pPr>
        <w:pStyle w:val="21"/>
        <w:spacing w:before="167" w:line="240" w:lineRule="auto"/>
        <w:ind w:left="0" w:leftChars="0" w:firstLine="393" w:firstLineChars="164"/>
        <w:jc w:val="left"/>
        <w:rPr>
          <w:sz w:val="24"/>
          <w:szCs w:val="24"/>
          <w:highlight w:val="none"/>
        </w:rPr>
      </w:pPr>
      <w:r>
        <w:rPr>
          <w:rFonts w:ascii="Times New Roman" w:hAnsi="Times New Roman" w:eastAsia="宋体" w:cs="Times New Roman"/>
          <w:position w:val="16"/>
          <w:sz w:val="24"/>
          <w:szCs w:val="24"/>
        </w:rPr>
        <w:t>招标文件发放、递交投标文件地点：</w:t>
      </w:r>
      <w:bookmarkStart w:id="3" w:name="OLE_LINK1"/>
      <w:r>
        <w:rPr>
          <w:rFonts w:hint="eastAsia" w:ascii="Times New Roman" w:hAnsi="Times New Roman" w:eastAsia="宋体" w:cs="Times New Roman"/>
          <w:position w:val="16"/>
          <w:sz w:val="24"/>
          <w:szCs w:val="24"/>
          <w:lang w:val="en-US" w:eastAsia="zh-CN"/>
        </w:rPr>
        <w:t>南京市江宁区天元西路199号10楼南京禄口国际机场空港科技有限公司</w:t>
      </w:r>
      <w:bookmarkEnd w:id="3"/>
      <w:r>
        <w:rPr>
          <w:rFonts w:ascii="Times New Roman" w:hAnsi="Times New Roman" w:eastAsia="宋体" w:cs="Times New Roman"/>
          <w:position w:val="16"/>
          <w:sz w:val="24"/>
          <w:szCs w:val="24"/>
        </w:rPr>
        <w:t>,联系人</w:t>
      </w:r>
      <w:r>
        <w:rPr>
          <w:rFonts w:hint="eastAsia" w:ascii="Times New Roman" w:hAnsi="Times New Roman" w:eastAsia="宋体" w:cs="Times New Roman"/>
          <w:position w:val="16"/>
          <w:sz w:val="24"/>
          <w:szCs w:val="24"/>
          <w:lang w:eastAsia="zh-CN"/>
        </w:rPr>
        <w:t>：</w:t>
      </w:r>
      <w:r>
        <w:rPr>
          <w:rFonts w:hint="eastAsia" w:ascii="Times New Roman" w:hAnsi="Times New Roman" w:eastAsia="宋体" w:cs="Times New Roman"/>
          <w:position w:val="16"/>
          <w:sz w:val="24"/>
          <w:szCs w:val="24"/>
          <w:lang w:val="en-US" w:eastAsia="zh-CN"/>
        </w:rPr>
        <w:t>芦</w:t>
      </w:r>
      <w:r>
        <w:rPr>
          <w:rFonts w:hint="eastAsia" w:cs="Times New Roman"/>
          <w:position w:val="16"/>
          <w:sz w:val="24"/>
          <w:szCs w:val="24"/>
          <w:lang w:val="en-US" w:eastAsia="zh-CN"/>
        </w:rPr>
        <w:t>工</w:t>
      </w:r>
      <w:r>
        <w:rPr>
          <w:rFonts w:ascii="Times New Roman" w:hAnsi="Times New Roman" w:eastAsia="宋体" w:cs="Times New Roman"/>
          <w:position w:val="16"/>
          <w:sz w:val="24"/>
          <w:szCs w:val="24"/>
          <w:highlight w:val="none"/>
        </w:rPr>
        <w:t>，电话：025-6982</w:t>
      </w:r>
      <w:r>
        <w:rPr>
          <w:rFonts w:hint="eastAsia" w:ascii="Times New Roman" w:hAnsi="Times New Roman" w:eastAsia="宋体" w:cs="Times New Roman"/>
          <w:position w:val="16"/>
          <w:sz w:val="24"/>
          <w:szCs w:val="24"/>
          <w:highlight w:val="none"/>
          <w:lang w:val="en-US" w:eastAsia="zh-CN"/>
        </w:rPr>
        <w:t>1255</w:t>
      </w:r>
      <w:r>
        <w:rPr>
          <w:rFonts w:ascii="Times New Roman" w:hAnsi="Times New Roman" w:eastAsia="宋体" w:cs="Times New Roman"/>
          <w:position w:val="16"/>
          <w:sz w:val="24"/>
          <w:szCs w:val="24"/>
          <w:highlight w:val="none"/>
        </w:rPr>
        <w:t>。</w:t>
      </w:r>
    </w:p>
    <w:p w14:paraId="462BF315">
      <w:pPr>
        <w:spacing w:line="219" w:lineRule="auto"/>
        <w:rPr>
          <w:sz w:val="24"/>
          <w:szCs w:val="24"/>
        </w:rPr>
        <w:sectPr>
          <w:pgSz w:w="11870" w:h="16720"/>
          <w:pgMar w:top="1440" w:right="1080" w:bottom="1440" w:left="1080" w:header="0" w:footer="567" w:gutter="0"/>
          <w:cols w:space="720" w:num="1"/>
        </w:sectPr>
      </w:pPr>
    </w:p>
    <w:p w14:paraId="435B07FF">
      <w:pPr>
        <w:pStyle w:val="21"/>
        <w:spacing w:before="176" w:line="219" w:lineRule="auto"/>
        <w:jc w:val="center"/>
        <w:rPr>
          <w:rFonts w:hint="eastAsia" w:ascii="黑体" w:hAnsi="黑体" w:eastAsia="黑体" w:cs="黑体"/>
          <w:b w:val="0"/>
          <w:bCs w:val="0"/>
          <w:sz w:val="43"/>
          <w:szCs w:val="43"/>
          <w:lang w:val="en-US" w:eastAsia="zh-CN"/>
        </w:rPr>
      </w:pPr>
      <w:r>
        <w:rPr>
          <w:rFonts w:hint="eastAsia" w:ascii="黑体" w:hAnsi="黑体" w:eastAsia="黑体" w:cs="黑体"/>
          <w:b w:val="0"/>
          <w:bCs w:val="0"/>
          <w:spacing w:val="1"/>
          <w:sz w:val="43"/>
          <w:szCs w:val="43"/>
        </w:rPr>
        <w:t>第二章</w:t>
      </w:r>
      <w:r>
        <w:rPr>
          <w:rFonts w:hint="eastAsia" w:ascii="黑体" w:hAnsi="黑体" w:eastAsia="黑体" w:cs="黑体"/>
          <w:b w:val="0"/>
          <w:bCs w:val="0"/>
          <w:spacing w:val="1"/>
          <w:sz w:val="43"/>
          <w:szCs w:val="43"/>
          <w:lang w:val="en-US" w:eastAsia="zh-CN"/>
        </w:rPr>
        <w:t xml:space="preserve"> </w:t>
      </w:r>
      <w:r>
        <w:rPr>
          <w:rFonts w:hint="eastAsia" w:ascii="黑体" w:hAnsi="黑体" w:eastAsia="黑体" w:cs="黑体"/>
          <w:b w:val="0"/>
          <w:bCs w:val="0"/>
          <w:spacing w:val="1"/>
          <w:sz w:val="43"/>
          <w:szCs w:val="43"/>
        </w:rPr>
        <w:t>投标人须知</w:t>
      </w:r>
      <w:r>
        <w:rPr>
          <w:rFonts w:hint="eastAsia" w:ascii="黑体" w:hAnsi="黑体" w:eastAsia="黑体" w:cs="黑体"/>
          <w:b w:val="0"/>
          <w:bCs w:val="0"/>
          <w:spacing w:val="1"/>
          <w:sz w:val="43"/>
          <w:szCs w:val="43"/>
          <w:lang w:val="en-US" w:eastAsia="zh-CN"/>
        </w:rPr>
        <w:t>1</w:t>
      </w:r>
    </w:p>
    <w:p w14:paraId="36D549EB">
      <w:pPr>
        <w:spacing w:before="184"/>
      </w:pPr>
    </w:p>
    <w:tbl>
      <w:tblPr>
        <w:tblStyle w:val="281"/>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1658"/>
        <w:gridCol w:w="7339"/>
      </w:tblGrid>
      <w:tr w14:paraId="22013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644" w:type="dxa"/>
            <w:noWrap w:val="0"/>
            <w:vAlign w:val="top"/>
          </w:tcPr>
          <w:p w14:paraId="7D2F70D5">
            <w:pPr>
              <w:pStyle w:val="116"/>
              <w:spacing w:before="144" w:line="221" w:lineRule="auto"/>
              <w:ind w:left="105"/>
              <w:rPr>
                <w:sz w:val="21"/>
                <w:szCs w:val="21"/>
              </w:rPr>
            </w:pPr>
            <w:r>
              <w:rPr>
                <w:spacing w:val="6"/>
                <w:sz w:val="21"/>
                <w:szCs w:val="21"/>
              </w:rPr>
              <w:t>序号</w:t>
            </w:r>
          </w:p>
        </w:tc>
        <w:tc>
          <w:tcPr>
            <w:tcW w:w="1658" w:type="dxa"/>
            <w:noWrap w:val="0"/>
            <w:vAlign w:val="top"/>
          </w:tcPr>
          <w:p w14:paraId="0E0B304F">
            <w:pPr>
              <w:pStyle w:val="116"/>
              <w:spacing w:before="143" w:line="219" w:lineRule="auto"/>
              <w:ind w:left="611"/>
              <w:rPr>
                <w:sz w:val="21"/>
                <w:szCs w:val="21"/>
              </w:rPr>
            </w:pPr>
            <w:r>
              <w:rPr>
                <w:spacing w:val="5"/>
                <w:sz w:val="21"/>
                <w:szCs w:val="21"/>
              </w:rPr>
              <w:t>内容</w:t>
            </w:r>
          </w:p>
        </w:tc>
        <w:tc>
          <w:tcPr>
            <w:tcW w:w="7339" w:type="dxa"/>
            <w:noWrap w:val="0"/>
            <w:vAlign w:val="top"/>
          </w:tcPr>
          <w:p w14:paraId="6B862241">
            <w:pPr>
              <w:pStyle w:val="116"/>
              <w:spacing w:before="203" w:line="219" w:lineRule="auto"/>
              <w:ind w:left="3163"/>
              <w:rPr>
                <w:sz w:val="21"/>
                <w:szCs w:val="21"/>
              </w:rPr>
            </w:pPr>
            <w:r>
              <w:rPr>
                <w:spacing w:val="1"/>
                <w:sz w:val="21"/>
                <w:szCs w:val="21"/>
              </w:rPr>
              <w:t>说明与要求</w:t>
            </w:r>
          </w:p>
        </w:tc>
      </w:tr>
      <w:tr w14:paraId="5C446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644" w:type="dxa"/>
            <w:noWrap w:val="0"/>
            <w:vAlign w:val="top"/>
          </w:tcPr>
          <w:p w14:paraId="32387C2F">
            <w:pPr>
              <w:pStyle w:val="116"/>
              <w:spacing w:before="112" w:line="184" w:lineRule="auto"/>
              <w:ind w:left="254"/>
              <w:rPr>
                <w:sz w:val="21"/>
                <w:szCs w:val="21"/>
              </w:rPr>
            </w:pPr>
            <w:r>
              <w:rPr>
                <w:sz w:val="21"/>
                <w:szCs w:val="21"/>
              </w:rPr>
              <w:t>1</w:t>
            </w:r>
          </w:p>
        </w:tc>
        <w:tc>
          <w:tcPr>
            <w:tcW w:w="1658" w:type="dxa"/>
            <w:noWrap w:val="0"/>
            <w:vAlign w:val="top"/>
          </w:tcPr>
          <w:p w14:paraId="3DA066AF">
            <w:pPr>
              <w:pStyle w:val="116"/>
              <w:spacing w:before="19" w:line="219" w:lineRule="auto"/>
              <w:ind w:left="81"/>
              <w:rPr>
                <w:sz w:val="21"/>
                <w:szCs w:val="21"/>
              </w:rPr>
            </w:pPr>
            <w:r>
              <w:rPr>
                <w:spacing w:val="1"/>
                <w:sz w:val="21"/>
                <w:szCs w:val="21"/>
              </w:rPr>
              <w:t>投标文件的式样</w:t>
            </w:r>
          </w:p>
        </w:tc>
        <w:tc>
          <w:tcPr>
            <w:tcW w:w="7339" w:type="dxa"/>
            <w:noWrap w:val="0"/>
            <w:vAlign w:val="top"/>
          </w:tcPr>
          <w:p w14:paraId="73236023">
            <w:pPr>
              <w:pStyle w:val="116"/>
              <w:spacing w:before="28" w:line="219" w:lineRule="auto"/>
              <w:ind w:left="12"/>
              <w:rPr>
                <w:sz w:val="21"/>
                <w:szCs w:val="21"/>
              </w:rPr>
            </w:pPr>
            <w:r>
              <w:rPr>
                <w:sz w:val="21"/>
                <w:szCs w:val="21"/>
              </w:rPr>
              <w:t>投标文件按照投标格式进行编辑，投标人应密封提交投标文件</w:t>
            </w:r>
            <w:r>
              <w:rPr>
                <w:spacing w:val="-1"/>
                <w:sz w:val="21"/>
                <w:szCs w:val="21"/>
              </w:rPr>
              <w:t>并加盖公章。</w:t>
            </w:r>
          </w:p>
        </w:tc>
      </w:tr>
      <w:tr w14:paraId="1F23D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7" w:hRule="atLeast"/>
        </w:trPr>
        <w:tc>
          <w:tcPr>
            <w:tcW w:w="644" w:type="dxa"/>
            <w:noWrap w:val="0"/>
            <w:vAlign w:val="top"/>
          </w:tcPr>
          <w:p w14:paraId="765B1168">
            <w:pPr>
              <w:spacing w:line="252" w:lineRule="auto"/>
              <w:rPr>
                <w:rFonts w:ascii="Arial"/>
                <w:sz w:val="21"/>
              </w:rPr>
            </w:pPr>
          </w:p>
          <w:p w14:paraId="74BA5503">
            <w:pPr>
              <w:spacing w:line="252" w:lineRule="auto"/>
              <w:rPr>
                <w:rFonts w:ascii="Arial"/>
                <w:sz w:val="21"/>
              </w:rPr>
            </w:pPr>
          </w:p>
          <w:p w14:paraId="639E6483">
            <w:pPr>
              <w:spacing w:line="253" w:lineRule="auto"/>
              <w:rPr>
                <w:rFonts w:ascii="Arial"/>
                <w:sz w:val="21"/>
              </w:rPr>
            </w:pPr>
          </w:p>
          <w:p w14:paraId="6465A720">
            <w:pPr>
              <w:spacing w:line="253" w:lineRule="auto"/>
              <w:rPr>
                <w:rFonts w:ascii="Arial"/>
                <w:sz w:val="21"/>
              </w:rPr>
            </w:pPr>
          </w:p>
          <w:p w14:paraId="28E12555">
            <w:pPr>
              <w:spacing w:line="253" w:lineRule="auto"/>
              <w:rPr>
                <w:rFonts w:ascii="Arial"/>
                <w:sz w:val="21"/>
              </w:rPr>
            </w:pPr>
          </w:p>
          <w:p w14:paraId="50A74406">
            <w:pPr>
              <w:spacing w:line="253" w:lineRule="auto"/>
              <w:rPr>
                <w:rFonts w:ascii="Arial"/>
                <w:sz w:val="21"/>
              </w:rPr>
            </w:pPr>
          </w:p>
          <w:p w14:paraId="2B531751">
            <w:pPr>
              <w:pStyle w:val="116"/>
              <w:spacing w:before="68" w:line="183" w:lineRule="auto"/>
              <w:ind w:left="254"/>
              <w:rPr>
                <w:sz w:val="21"/>
                <w:szCs w:val="21"/>
              </w:rPr>
            </w:pPr>
            <w:r>
              <w:rPr>
                <w:sz w:val="21"/>
                <w:szCs w:val="21"/>
              </w:rPr>
              <w:t>2</w:t>
            </w:r>
          </w:p>
        </w:tc>
        <w:tc>
          <w:tcPr>
            <w:tcW w:w="1658" w:type="dxa"/>
            <w:noWrap w:val="0"/>
            <w:vAlign w:val="top"/>
          </w:tcPr>
          <w:p w14:paraId="7C4E21A1">
            <w:pPr>
              <w:spacing w:line="243" w:lineRule="auto"/>
              <w:rPr>
                <w:rFonts w:ascii="Arial"/>
                <w:sz w:val="21"/>
              </w:rPr>
            </w:pPr>
          </w:p>
          <w:p w14:paraId="1D206EA7">
            <w:pPr>
              <w:spacing w:line="244" w:lineRule="auto"/>
              <w:rPr>
                <w:rFonts w:ascii="Arial"/>
                <w:sz w:val="21"/>
              </w:rPr>
            </w:pPr>
          </w:p>
          <w:p w14:paraId="20638066">
            <w:pPr>
              <w:spacing w:line="244" w:lineRule="auto"/>
              <w:rPr>
                <w:rFonts w:ascii="Arial"/>
                <w:sz w:val="21"/>
              </w:rPr>
            </w:pPr>
          </w:p>
          <w:p w14:paraId="26E95316">
            <w:pPr>
              <w:spacing w:line="244" w:lineRule="auto"/>
              <w:rPr>
                <w:rFonts w:ascii="Arial"/>
                <w:sz w:val="21"/>
              </w:rPr>
            </w:pPr>
          </w:p>
          <w:p w14:paraId="25C7B256">
            <w:pPr>
              <w:spacing w:line="244" w:lineRule="auto"/>
              <w:rPr>
                <w:rFonts w:ascii="Arial"/>
                <w:sz w:val="21"/>
              </w:rPr>
            </w:pPr>
          </w:p>
          <w:p w14:paraId="579D0A7F">
            <w:pPr>
              <w:spacing w:line="244" w:lineRule="auto"/>
              <w:rPr>
                <w:rFonts w:ascii="Arial"/>
                <w:sz w:val="21"/>
              </w:rPr>
            </w:pPr>
          </w:p>
          <w:p w14:paraId="33A4EAA8">
            <w:pPr>
              <w:pStyle w:val="116"/>
              <w:spacing w:before="68" w:line="220" w:lineRule="auto"/>
              <w:ind w:left="611"/>
              <w:rPr>
                <w:sz w:val="21"/>
                <w:szCs w:val="21"/>
              </w:rPr>
            </w:pPr>
            <w:r>
              <w:rPr>
                <w:spacing w:val="-3"/>
                <w:sz w:val="21"/>
                <w:szCs w:val="21"/>
              </w:rPr>
              <w:t>投标</w:t>
            </w:r>
          </w:p>
        </w:tc>
        <w:tc>
          <w:tcPr>
            <w:tcW w:w="7339" w:type="dxa"/>
            <w:noWrap w:val="0"/>
            <w:vAlign w:val="top"/>
          </w:tcPr>
          <w:p w14:paraId="1030844A">
            <w:pPr>
              <w:pStyle w:val="116"/>
              <w:spacing w:before="19" w:line="363" w:lineRule="auto"/>
              <w:ind w:left="33" w:firstLine="319"/>
              <w:rPr>
                <w:sz w:val="21"/>
                <w:szCs w:val="21"/>
              </w:rPr>
            </w:pPr>
            <w:r>
              <w:rPr>
                <w:sz w:val="21"/>
                <w:szCs w:val="21"/>
              </w:rPr>
              <w:t xml:space="preserve">投标文件所确定的投标范围内全部工作内容的价格表现，按工程量清单名称 </w:t>
            </w:r>
            <w:r>
              <w:rPr>
                <w:spacing w:val="-2"/>
                <w:sz w:val="21"/>
                <w:szCs w:val="21"/>
              </w:rPr>
              <w:t>及数量报出单价，并汇成投标总价，单价应包含使该清单项目符合规范所进行的</w:t>
            </w:r>
            <w:r>
              <w:rPr>
                <w:spacing w:val="14"/>
                <w:sz w:val="21"/>
                <w:szCs w:val="21"/>
              </w:rPr>
              <w:t xml:space="preserve"> </w:t>
            </w:r>
            <w:r>
              <w:rPr>
                <w:spacing w:val="-2"/>
                <w:sz w:val="21"/>
                <w:szCs w:val="21"/>
              </w:rPr>
              <w:t>人员管理；人员保险、利润、以及政策性文件规定及合同包含的所有风险、责任</w:t>
            </w:r>
          </w:p>
          <w:p w14:paraId="60FEEB26">
            <w:pPr>
              <w:pStyle w:val="116"/>
              <w:spacing w:before="1" w:line="217" w:lineRule="auto"/>
              <w:ind w:left="12"/>
              <w:rPr>
                <w:sz w:val="21"/>
                <w:szCs w:val="21"/>
              </w:rPr>
            </w:pPr>
            <w:r>
              <w:rPr>
                <w:spacing w:val="-1"/>
                <w:sz w:val="21"/>
                <w:szCs w:val="21"/>
              </w:rPr>
              <w:t>等所有费用。结算时，单价不变，按实际发生的数量进行结算。</w:t>
            </w:r>
          </w:p>
          <w:p w14:paraId="10984D2B">
            <w:pPr>
              <w:pStyle w:val="116"/>
              <w:spacing w:before="19" w:line="363" w:lineRule="auto"/>
              <w:ind w:left="33" w:firstLine="319"/>
              <w:rPr>
                <w:rFonts w:ascii="Times New Roman" w:hAnsi="Times New Roman" w:eastAsia="宋体" w:cs="Times New Roman"/>
                <w:sz w:val="21"/>
                <w:szCs w:val="21"/>
              </w:rPr>
            </w:pPr>
            <w:r>
              <w:rPr>
                <w:rFonts w:ascii="Times New Roman" w:hAnsi="Times New Roman" w:eastAsia="宋体" w:cs="Times New Roman"/>
                <w:sz w:val="21"/>
                <w:szCs w:val="21"/>
              </w:rPr>
              <w:t>1)投标人应根据技术需求书中的要求，提供细化的投标表</w:t>
            </w:r>
          </w:p>
          <w:p w14:paraId="0912D3DE">
            <w:pPr>
              <w:pStyle w:val="116"/>
              <w:spacing w:before="19" w:line="363" w:lineRule="auto"/>
              <w:ind w:left="33" w:firstLine="319"/>
              <w:rPr>
                <w:rFonts w:ascii="Times New Roman" w:hAnsi="Times New Roman" w:eastAsia="宋体" w:cs="Times New Roman"/>
                <w:sz w:val="21"/>
                <w:szCs w:val="21"/>
              </w:rPr>
            </w:pPr>
            <w:r>
              <w:rPr>
                <w:rFonts w:ascii="Times New Roman" w:hAnsi="Times New Roman" w:eastAsia="宋体" w:cs="Times New Roman"/>
                <w:sz w:val="21"/>
                <w:szCs w:val="21"/>
              </w:rPr>
              <w:t>2)投标文件清单中应考虑而未考虑所需的额外工作和辅材，但未单独列出的</w:t>
            </w:r>
          </w:p>
          <w:p w14:paraId="587C8875">
            <w:pPr>
              <w:pStyle w:val="116"/>
              <w:spacing w:before="19" w:line="363" w:lineRule="auto"/>
              <w:ind w:left="33" w:firstLine="319"/>
              <w:rPr>
                <w:rFonts w:ascii="Times New Roman" w:hAnsi="Times New Roman" w:eastAsia="宋体" w:cs="Times New Roman"/>
                <w:sz w:val="21"/>
                <w:szCs w:val="21"/>
              </w:rPr>
            </w:pPr>
            <w:r>
              <w:rPr>
                <w:rFonts w:ascii="Times New Roman" w:hAnsi="Times New Roman" w:eastAsia="宋体" w:cs="Times New Roman"/>
                <w:sz w:val="21"/>
                <w:szCs w:val="21"/>
              </w:rPr>
              <w:t>视为已包含在报价中；</w:t>
            </w:r>
          </w:p>
          <w:p w14:paraId="10FEF09B">
            <w:pPr>
              <w:pStyle w:val="116"/>
              <w:spacing w:before="19" w:line="363" w:lineRule="auto"/>
              <w:ind w:left="33" w:firstLine="319"/>
              <w:rPr>
                <w:sz w:val="21"/>
                <w:szCs w:val="21"/>
              </w:rPr>
            </w:pPr>
            <w:r>
              <w:rPr>
                <w:rFonts w:ascii="Times New Roman" w:hAnsi="Times New Roman" w:eastAsia="宋体" w:cs="Times New Roman"/>
                <w:sz w:val="21"/>
                <w:szCs w:val="21"/>
              </w:rPr>
              <w:t>3)投标人估算错误或漏项的风险一律由投标人承担</w:t>
            </w:r>
          </w:p>
        </w:tc>
      </w:tr>
      <w:tr w14:paraId="1C225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644" w:type="dxa"/>
            <w:noWrap w:val="0"/>
            <w:vAlign w:val="top"/>
          </w:tcPr>
          <w:p w14:paraId="13312222">
            <w:pPr>
              <w:spacing w:line="352" w:lineRule="auto"/>
              <w:rPr>
                <w:rFonts w:ascii="Arial"/>
                <w:sz w:val="21"/>
              </w:rPr>
            </w:pPr>
          </w:p>
          <w:p w14:paraId="244EA5D9">
            <w:pPr>
              <w:spacing w:line="352" w:lineRule="auto"/>
              <w:rPr>
                <w:rFonts w:ascii="Arial"/>
                <w:sz w:val="21"/>
              </w:rPr>
            </w:pPr>
          </w:p>
          <w:p w14:paraId="1FF627F9">
            <w:pPr>
              <w:pStyle w:val="116"/>
              <w:spacing w:before="68" w:line="183" w:lineRule="auto"/>
              <w:ind w:left="254"/>
              <w:rPr>
                <w:sz w:val="21"/>
                <w:szCs w:val="21"/>
              </w:rPr>
            </w:pPr>
            <w:r>
              <w:rPr>
                <w:sz w:val="21"/>
                <w:szCs w:val="21"/>
              </w:rPr>
              <w:t>3</w:t>
            </w:r>
          </w:p>
        </w:tc>
        <w:tc>
          <w:tcPr>
            <w:tcW w:w="1658" w:type="dxa"/>
            <w:noWrap w:val="0"/>
            <w:vAlign w:val="top"/>
          </w:tcPr>
          <w:p w14:paraId="0B500DAA">
            <w:pPr>
              <w:pStyle w:val="116"/>
              <w:spacing w:before="253" w:line="220" w:lineRule="auto"/>
              <w:ind w:left="81"/>
              <w:rPr>
                <w:sz w:val="21"/>
                <w:szCs w:val="21"/>
              </w:rPr>
            </w:pPr>
            <w:r>
              <w:rPr>
                <w:spacing w:val="1"/>
                <w:sz w:val="21"/>
                <w:szCs w:val="21"/>
              </w:rPr>
              <w:t>如发现下列情况</w:t>
            </w:r>
          </w:p>
          <w:p w14:paraId="628A6248">
            <w:pPr>
              <w:pStyle w:val="116"/>
              <w:spacing w:before="169" w:line="220" w:lineRule="auto"/>
              <w:jc w:val="right"/>
              <w:rPr>
                <w:sz w:val="21"/>
                <w:szCs w:val="21"/>
              </w:rPr>
            </w:pPr>
            <w:r>
              <w:rPr>
                <w:spacing w:val="-6"/>
                <w:sz w:val="21"/>
                <w:szCs w:val="21"/>
              </w:rPr>
              <w:t>之一的，其投标文</w:t>
            </w:r>
          </w:p>
          <w:p w14:paraId="6ED5127C">
            <w:pPr>
              <w:pStyle w:val="116"/>
              <w:spacing w:before="139" w:line="219" w:lineRule="auto"/>
              <w:ind w:left="290"/>
              <w:rPr>
                <w:sz w:val="21"/>
                <w:szCs w:val="21"/>
              </w:rPr>
            </w:pPr>
            <w:r>
              <w:rPr>
                <w:spacing w:val="-2"/>
                <w:sz w:val="21"/>
                <w:szCs w:val="21"/>
              </w:rPr>
              <w:t>件将被拒绝</w:t>
            </w:r>
          </w:p>
        </w:tc>
        <w:tc>
          <w:tcPr>
            <w:tcW w:w="7339" w:type="dxa"/>
            <w:noWrap w:val="0"/>
            <w:vAlign w:val="top"/>
          </w:tcPr>
          <w:p w14:paraId="7B0F7622">
            <w:pPr>
              <w:pStyle w:val="116"/>
              <w:spacing w:before="42" w:line="399" w:lineRule="exact"/>
              <w:ind w:left="12"/>
              <w:rPr>
                <w:sz w:val="21"/>
                <w:szCs w:val="21"/>
              </w:rPr>
            </w:pPr>
            <w:r>
              <w:rPr>
                <w:spacing w:val="3"/>
                <w:position w:val="14"/>
                <w:sz w:val="21"/>
                <w:szCs w:val="21"/>
              </w:rPr>
              <w:t>1)投标文件无法定代表人签字，或签字人无法定代表人有效授权的；</w:t>
            </w:r>
          </w:p>
          <w:p w14:paraId="27373CFB">
            <w:pPr>
              <w:pStyle w:val="116"/>
              <w:spacing w:line="218" w:lineRule="auto"/>
              <w:ind w:left="12"/>
              <w:rPr>
                <w:sz w:val="21"/>
                <w:szCs w:val="21"/>
              </w:rPr>
            </w:pPr>
            <w:r>
              <w:rPr>
                <w:spacing w:val="5"/>
                <w:sz w:val="21"/>
                <w:szCs w:val="21"/>
              </w:rPr>
              <w:t>2)投标文件中提供虚假或失实资料的；</w:t>
            </w:r>
          </w:p>
          <w:p w14:paraId="5768A074">
            <w:pPr>
              <w:pStyle w:val="116"/>
              <w:spacing w:before="152" w:line="219" w:lineRule="auto"/>
              <w:ind w:left="12"/>
              <w:rPr>
                <w:rFonts w:hint="eastAsia" w:eastAsia="宋体"/>
                <w:sz w:val="21"/>
                <w:szCs w:val="21"/>
                <w:lang w:val="en-US" w:eastAsia="zh-CN"/>
              </w:rPr>
            </w:pPr>
            <w:r>
              <w:rPr>
                <w:sz w:val="21"/>
                <w:szCs w:val="21"/>
              </w:rPr>
              <w:t>3)投标文件不能完全响应招标文件要求的</w:t>
            </w:r>
            <w:r>
              <w:rPr>
                <w:rFonts w:hint="eastAsia" w:eastAsia="宋体"/>
                <w:sz w:val="21"/>
                <w:szCs w:val="21"/>
                <w:lang w:val="en-US" w:eastAsia="zh-CN"/>
              </w:rPr>
              <w:t>；</w:t>
            </w:r>
          </w:p>
          <w:p w14:paraId="6D4C2807">
            <w:pPr>
              <w:pStyle w:val="116"/>
              <w:spacing w:before="158" w:line="218" w:lineRule="auto"/>
              <w:ind w:left="12"/>
              <w:rPr>
                <w:sz w:val="21"/>
                <w:szCs w:val="21"/>
              </w:rPr>
            </w:pPr>
            <w:r>
              <w:rPr>
                <w:spacing w:val="-1"/>
                <w:sz w:val="21"/>
                <w:szCs w:val="21"/>
              </w:rPr>
              <w:t>4)投标人如有围价串价行为将被取消投标资格。</w:t>
            </w:r>
          </w:p>
        </w:tc>
      </w:tr>
      <w:tr w14:paraId="30B9F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8" w:hRule="atLeast"/>
        </w:trPr>
        <w:tc>
          <w:tcPr>
            <w:tcW w:w="644" w:type="dxa"/>
            <w:noWrap w:val="0"/>
            <w:vAlign w:val="top"/>
          </w:tcPr>
          <w:p w14:paraId="27392F23">
            <w:pPr>
              <w:spacing w:line="314" w:lineRule="auto"/>
              <w:rPr>
                <w:rFonts w:ascii="Arial"/>
                <w:sz w:val="21"/>
              </w:rPr>
            </w:pPr>
          </w:p>
          <w:p w14:paraId="67ED9F31">
            <w:pPr>
              <w:spacing w:line="315" w:lineRule="auto"/>
              <w:rPr>
                <w:rFonts w:ascii="Arial"/>
                <w:sz w:val="21"/>
              </w:rPr>
            </w:pPr>
          </w:p>
          <w:p w14:paraId="3CB72A82">
            <w:pPr>
              <w:spacing w:line="315" w:lineRule="auto"/>
              <w:rPr>
                <w:rFonts w:ascii="Arial"/>
                <w:sz w:val="21"/>
              </w:rPr>
            </w:pPr>
          </w:p>
          <w:p w14:paraId="21220653">
            <w:pPr>
              <w:pStyle w:val="116"/>
              <w:spacing w:before="69" w:line="183" w:lineRule="auto"/>
              <w:ind w:left="254"/>
              <w:rPr>
                <w:sz w:val="21"/>
                <w:szCs w:val="21"/>
              </w:rPr>
            </w:pPr>
            <w:r>
              <w:rPr>
                <w:sz w:val="21"/>
                <w:szCs w:val="21"/>
              </w:rPr>
              <w:t>4</w:t>
            </w:r>
          </w:p>
        </w:tc>
        <w:tc>
          <w:tcPr>
            <w:tcW w:w="1658" w:type="dxa"/>
            <w:noWrap w:val="0"/>
            <w:vAlign w:val="top"/>
          </w:tcPr>
          <w:p w14:paraId="604A57E7">
            <w:pPr>
              <w:spacing w:line="297" w:lineRule="auto"/>
              <w:rPr>
                <w:rFonts w:ascii="Arial"/>
                <w:sz w:val="21"/>
              </w:rPr>
            </w:pPr>
          </w:p>
          <w:p w14:paraId="7AF8BB21">
            <w:pPr>
              <w:spacing w:line="297" w:lineRule="auto"/>
              <w:rPr>
                <w:rFonts w:ascii="Arial"/>
                <w:sz w:val="21"/>
              </w:rPr>
            </w:pPr>
          </w:p>
          <w:p w14:paraId="5E6C288C">
            <w:pPr>
              <w:spacing w:line="297" w:lineRule="auto"/>
              <w:rPr>
                <w:rFonts w:ascii="Arial"/>
                <w:sz w:val="21"/>
              </w:rPr>
            </w:pPr>
          </w:p>
          <w:p w14:paraId="49851948">
            <w:pPr>
              <w:pStyle w:val="116"/>
              <w:spacing w:before="68" w:line="219" w:lineRule="auto"/>
              <w:ind w:left="290"/>
              <w:rPr>
                <w:sz w:val="21"/>
                <w:szCs w:val="21"/>
              </w:rPr>
            </w:pPr>
            <w:r>
              <w:rPr>
                <w:spacing w:val="-2"/>
                <w:sz w:val="21"/>
                <w:szCs w:val="21"/>
              </w:rPr>
              <w:t>施工及验收</w:t>
            </w:r>
          </w:p>
        </w:tc>
        <w:tc>
          <w:tcPr>
            <w:tcW w:w="7339" w:type="dxa"/>
            <w:noWrap w:val="0"/>
            <w:vAlign w:val="top"/>
          </w:tcPr>
          <w:p w14:paraId="698394C5">
            <w:pPr>
              <w:pStyle w:val="116"/>
              <w:spacing w:before="72" w:line="363" w:lineRule="auto"/>
              <w:ind w:left="12" w:firstLine="439"/>
              <w:rPr>
                <w:sz w:val="21"/>
                <w:szCs w:val="21"/>
              </w:rPr>
            </w:pPr>
            <w:r>
              <w:rPr>
                <w:spacing w:val="-2"/>
                <w:sz w:val="21"/>
                <w:szCs w:val="21"/>
              </w:rPr>
              <w:t>本工程甲方负责现场协调，中标施工单位必需按相关施工规范施工，安排管</w:t>
            </w:r>
            <w:r>
              <w:rPr>
                <w:spacing w:val="11"/>
                <w:sz w:val="21"/>
                <w:szCs w:val="21"/>
              </w:rPr>
              <w:t xml:space="preserve"> </w:t>
            </w:r>
            <w:r>
              <w:rPr>
                <w:spacing w:val="-1"/>
                <w:sz w:val="21"/>
                <w:szCs w:val="21"/>
              </w:rPr>
              <w:t>理人员进行现场调研及相关协调工作，施工过程中，中标单需按照要</w:t>
            </w:r>
            <w:r>
              <w:rPr>
                <w:spacing w:val="-2"/>
                <w:sz w:val="21"/>
                <w:szCs w:val="21"/>
              </w:rPr>
              <w:t>求提供过程</w:t>
            </w:r>
            <w:r>
              <w:rPr>
                <w:sz w:val="21"/>
                <w:szCs w:val="21"/>
              </w:rPr>
              <w:t xml:space="preserve"> 资料，资料不限于工程资料，还包括设备安装过</w:t>
            </w:r>
            <w:r>
              <w:rPr>
                <w:spacing w:val="-1"/>
                <w:sz w:val="21"/>
                <w:szCs w:val="21"/>
              </w:rPr>
              <w:t>程中的技术资料，工程完工后</w:t>
            </w:r>
            <w:r>
              <w:rPr>
                <w:rFonts w:hint="eastAsia" w:eastAsia="宋体"/>
                <w:spacing w:val="-1"/>
                <w:sz w:val="21"/>
                <w:szCs w:val="21"/>
                <w:lang w:eastAsia="zh-CN"/>
              </w:rPr>
              <w:t>，</w:t>
            </w:r>
            <w:r>
              <w:rPr>
                <w:sz w:val="21"/>
                <w:szCs w:val="21"/>
              </w:rPr>
              <w:t>中标单位需根据现场实际安装情况提供完整的和现场符合的竣工图、施工资料</w:t>
            </w:r>
          </w:p>
          <w:p w14:paraId="640DFFC9">
            <w:pPr>
              <w:pStyle w:val="116"/>
              <w:spacing w:line="219" w:lineRule="auto"/>
              <w:ind w:left="12"/>
              <w:rPr>
                <w:sz w:val="21"/>
                <w:szCs w:val="21"/>
              </w:rPr>
            </w:pPr>
            <w:r>
              <w:rPr>
                <w:spacing w:val="-1"/>
                <w:sz w:val="21"/>
                <w:szCs w:val="21"/>
              </w:rPr>
              <w:t>技术资料等。</w:t>
            </w:r>
          </w:p>
        </w:tc>
      </w:tr>
      <w:tr w14:paraId="04C21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44" w:type="dxa"/>
            <w:noWrap w:val="0"/>
            <w:vAlign w:val="center"/>
          </w:tcPr>
          <w:p w14:paraId="4F3A28FA">
            <w:pPr>
              <w:pStyle w:val="116"/>
              <w:spacing w:before="69" w:line="182" w:lineRule="auto"/>
              <w:jc w:val="center"/>
              <w:rPr>
                <w:sz w:val="21"/>
                <w:szCs w:val="21"/>
              </w:rPr>
            </w:pPr>
            <w:r>
              <w:rPr>
                <w:sz w:val="21"/>
                <w:szCs w:val="21"/>
              </w:rPr>
              <w:t>5</w:t>
            </w:r>
          </w:p>
        </w:tc>
        <w:tc>
          <w:tcPr>
            <w:tcW w:w="1658" w:type="dxa"/>
            <w:noWrap w:val="0"/>
            <w:vAlign w:val="center"/>
          </w:tcPr>
          <w:p w14:paraId="3E118519">
            <w:pPr>
              <w:pStyle w:val="116"/>
              <w:spacing w:before="68" w:line="219" w:lineRule="auto"/>
              <w:jc w:val="center"/>
              <w:rPr>
                <w:sz w:val="21"/>
                <w:szCs w:val="21"/>
              </w:rPr>
            </w:pPr>
            <w:r>
              <w:rPr>
                <w:spacing w:val="-2"/>
                <w:sz w:val="21"/>
                <w:szCs w:val="21"/>
              </w:rPr>
              <w:t>相关附件</w:t>
            </w:r>
          </w:p>
        </w:tc>
        <w:tc>
          <w:tcPr>
            <w:tcW w:w="7339" w:type="dxa"/>
            <w:noWrap w:val="0"/>
            <w:vAlign w:val="top"/>
          </w:tcPr>
          <w:p w14:paraId="2C676C88">
            <w:pPr>
              <w:pStyle w:val="116"/>
              <w:spacing w:before="68" w:line="220" w:lineRule="auto"/>
              <w:rPr>
                <w:rFonts w:hint="default"/>
                <w:sz w:val="21"/>
                <w:szCs w:val="21"/>
                <w:lang w:val="en-US"/>
              </w:rPr>
            </w:pPr>
            <w:r>
              <w:rPr>
                <w:rFonts w:hint="eastAsia" w:ascii="Arial" w:hAnsi="Arial" w:eastAsia="宋体" w:cs="Arial"/>
                <w:spacing w:val="11"/>
                <w:sz w:val="21"/>
                <w:szCs w:val="21"/>
                <w:lang w:val="en-US" w:eastAsia="zh-CN"/>
              </w:rPr>
              <w:t>企业</w:t>
            </w:r>
            <w:r>
              <w:rPr>
                <w:rFonts w:hint="eastAsia" w:eastAsia="宋体"/>
                <w:spacing w:val="11"/>
                <w:sz w:val="21"/>
                <w:szCs w:val="21"/>
                <w:lang w:val="en-US" w:eastAsia="zh-CN"/>
              </w:rPr>
              <w:t>营业执照</w:t>
            </w:r>
          </w:p>
        </w:tc>
      </w:tr>
    </w:tbl>
    <w:p w14:paraId="1072AC06">
      <w:pPr>
        <w:rPr>
          <w:rFonts w:ascii="Arial"/>
          <w:sz w:val="21"/>
        </w:rPr>
      </w:pPr>
    </w:p>
    <w:p w14:paraId="23537C0B">
      <w:pPr>
        <w:rPr>
          <w:rFonts w:ascii="Arial" w:hAnsi="Arial" w:eastAsia="Arial" w:cs="Arial"/>
          <w:sz w:val="21"/>
          <w:szCs w:val="21"/>
        </w:rPr>
        <w:sectPr>
          <w:pgSz w:w="11870" w:h="16730"/>
          <w:pgMar w:top="1440" w:right="1080" w:bottom="1440" w:left="1080" w:header="0" w:footer="567" w:gutter="0"/>
          <w:cols w:space="720" w:num="1"/>
        </w:sectPr>
      </w:pPr>
    </w:p>
    <w:p w14:paraId="6266F43D">
      <w:pPr>
        <w:pStyle w:val="21"/>
        <w:spacing w:before="176" w:line="219" w:lineRule="auto"/>
        <w:jc w:val="center"/>
        <w:rPr>
          <w:rFonts w:hint="eastAsia" w:ascii="黑体" w:hAnsi="黑体" w:eastAsia="黑体" w:cs="黑体"/>
          <w:b w:val="0"/>
          <w:bCs w:val="0"/>
          <w:spacing w:val="1"/>
          <w:sz w:val="43"/>
          <w:szCs w:val="43"/>
          <w:lang w:val="en-US" w:eastAsia="zh-CN"/>
        </w:rPr>
      </w:pPr>
      <w:r>
        <w:rPr>
          <w:rFonts w:hint="eastAsia" w:ascii="黑体" w:hAnsi="黑体" w:eastAsia="黑体" w:cs="黑体"/>
          <w:b w:val="0"/>
          <w:bCs w:val="0"/>
          <w:spacing w:val="1"/>
          <w:sz w:val="43"/>
          <w:szCs w:val="43"/>
        </w:rPr>
        <w:t>第三章</w:t>
      </w:r>
      <w:r>
        <w:rPr>
          <w:rFonts w:hint="eastAsia" w:ascii="黑体" w:hAnsi="黑体" w:eastAsia="黑体" w:cs="黑体"/>
          <w:b w:val="0"/>
          <w:bCs w:val="0"/>
          <w:spacing w:val="1"/>
          <w:sz w:val="43"/>
          <w:szCs w:val="43"/>
          <w:lang w:val="en-US" w:eastAsia="zh-CN"/>
        </w:rPr>
        <w:t xml:space="preserve"> </w:t>
      </w:r>
      <w:r>
        <w:rPr>
          <w:rFonts w:hint="eastAsia" w:ascii="黑体" w:hAnsi="黑体" w:eastAsia="黑体" w:cs="黑体"/>
          <w:b w:val="0"/>
          <w:bCs w:val="0"/>
          <w:spacing w:val="1"/>
          <w:sz w:val="43"/>
          <w:szCs w:val="43"/>
        </w:rPr>
        <w:t>投标人须知</w:t>
      </w:r>
      <w:r>
        <w:rPr>
          <w:rFonts w:hint="eastAsia" w:ascii="黑体" w:hAnsi="黑体" w:eastAsia="黑体" w:cs="黑体"/>
          <w:b w:val="0"/>
          <w:bCs w:val="0"/>
          <w:spacing w:val="1"/>
          <w:sz w:val="43"/>
          <w:szCs w:val="43"/>
          <w:lang w:val="en-US" w:eastAsia="zh-CN"/>
        </w:rPr>
        <w:t>2</w:t>
      </w:r>
    </w:p>
    <w:p w14:paraId="3C963D4D">
      <w:pPr>
        <w:spacing w:before="204"/>
      </w:pPr>
    </w:p>
    <w:tbl>
      <w:tblPr>
        <w:tblStyle w:val="281"/>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1824"/>
        <w:gridCol w:w="6701"/>
      </w:tblGrid>
      <w:tr w14:paraId="67802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84" w:type="dxa"/>
            <w:noWrap w:val="0"/>
            <w:vAlign w:val="top"/>
          </w:tcPr>
          <w:p w14:paraId="68728E12">
            <w:pPr>
              <w:pStyle w:val="116"/>
              <w:spacing w:before="154" w:line="219" w:lineRule="auto"/>
              <w:ind w:left="204"/>
              <w:rPr>
                <w:rFonts w:hint="eastAsia" w:ascii="宋体" w:hAnsi="宋体" w:eastAsia="宋体" w:cs="宋体"/>
                <w:sz w:val="22"/>
                <w:szCs w:val="22"/>
              </w:rPr>
            </w:pPr>
            <w:r>
              <w:rPr>
                <w:rFonts w:hint="eastAsia" w:ascii="宋体" w:hAnsi="宋体" w:eastAsia="宋体" w:cs="宋体"/>
                <w:spacing w:val="4"/>
                <w:sz w:val="22"/>
                <w:szCs w:val="22"/>
              </w:rPr>
              <w:t>条款号</w:t>
            </w:r>
          </w:p>
        </w:tc>
        <w:tc>
          <w:tcPr>
            <w:tcW w:w="1824" w:type="dxa"/>
            <w:noWrap w:val="0"/>
            <w:vAlign w:val="top"/>
          </w:tcPr>
          <w:p w14:paraId="4AC06024">
            <w:pPr>
              <w:pStyle w:val="116"/>
              <w:spacing w:before="154" w:line="219" w:lineRule="auto"/>
              <w:jc w:val="center"/>
              <w:rPr>
                <w:rFonts w:hint="eastAsia" w:ascii="宋体" w:hAnsi="宋体" w:eastAsia="宋体" w:cs="宋体"/>
                <w:sz w:val="22"/>
                <w:szCs w:val="22"/>
              </w:rPr>
            </w:pPr>
            <w:r>
              <w:rPr>
                <w:rFonts w:hint="eastAsia" w:ascii="宋体" w:hAnsi="宋体" w:eastAsia="宋体" w:cs="宋体"/>
                <w:spacing w:val="2"/>
                <w:sz w:val="22"/>
                <w:szCs w:val="22"/>
              </w:rPr>
              <w:t>条款名称</w:t>
            </w:r>
          </w:p>
        </w:tc>
        <w:tc>
          <w:tcPr>
            <w:tcW w:w="6701" w:type="dxa"/>
            <w:noWrap w:val="0"/>
            <w:vAlign w:val="top"/>
          </w:tcPr>
          <w:p w14:paraId="275023DF">
            <w:pPr>
              <w:pStyle w:val="116"/>
              <w:spacing w:before="154" w:line="219" w:lineRule="auto"/>
              <w:jc w:val="center"/>
              <w:rPr>
                <w:rFonts w:hint="eastAsia" w:ascii="宋体" w:hAnsi="宋体" w:eastAsia="宋体" w:cs="宋体"/>
                <w:sz w:val="22"/>
                <w:szCs w:val="22"/>
              </w:rPr>
            </w:pPr>
            <w:r>
              <w:rPr>
                <w:rFonts w:hint="eastAsia" w:ascii="宋体" w:hAnsi="宋体" w:eastAsia="宋体" w:cs="宋体"/>
                <w:spacing w:val="2"/>
                <w:sz w:val="22"/>
                <w:szCs w:val="22"/>
              </w:rPr>
              <w:t>编列内容</w:t>
            </w:r>
          </w:p>
        </w:tc>
      </w:tr>
      <w:tr w14:paraId="6D2C4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1084" w:type="dxa"/>
            <w:noWrap w:val="0"/>
            <w:vAlign w:val="top"/>
          </w:tcPr>
          <w:p w14:paraId="5C0E3324">
            <w:pPr>
              <w:spacing w:line="301" w:lineRule="auto"/>
              <w:jc w:val="center"/>
              <w:rPr>
                <w:rFonts w:hint="eastAsia" w:ascii="宋体" w:hAnsi="宋体" w:eastAsia="宋体" w:cs="宋体"/>
                <w:sz w:val="22"/>
                <w:szCs w:val="22"/>
              </w:rPr>
            </w:pPr>
          </w:p>
          <w:p w14:paraId="1ECD85B8">
            <w:pPr>
              <w:pStyle w:val="116"/>
              <w:spacing w:before="71"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w:t>
            </w:r>
          </w:p>
        </w:tc>
        <w:tc>
          <w:tcPr>
            <w:tcW w:w="1824" w:type="dxa"/>
            <w:noWrap w:val="0"/>
            <w:vAlign w:val="top"/>
          </w:tcPr>
          <w:p w14:paraId="43C8CDB6">
            <w:pPr>
              <w:spacing w:line="246" w:lineRule="auto"/>
              <w:jc w:val="center"/>
              <w:rPr>
                <w:rFonts w:hint="eastAsia" w:ascii="宋体" w:hAnsi="宋体" w:eastAsia="宋体" w:cs="宋体"/>
                <w:sz w:val="22"/>
                <w:szCs w:val="22"/>
              </w:rPr>
            </w:pPr>
          </w:p>
          <w:p w14:paraId="54E3C1AD">
            <w:pPr>
              <w:pStyle w:val="116"/>
              <w:spacing w:before="72" w:line="220" w:lineRule="auto"/>
              <w:jc w:val="center"/>
              <w:rPr>
                <w:rFonts w:hint="eastAsia" w:ascii="宋体" w:hAnsi="宋体" w:eastAsia="宋体" w:cs="宋体"/>
                <w:sz w:val="22"/>
                <w:szCs w:val="22"/>
              </w:rPr>
            </w:pPr>
            <w:r>
              <w:rPr>
                <w:rFonts w:hint="eastAsia" w:ascii="宋体" w:hAnsi="宋体" w:eastAsia="宋体" w:cs="宋体"/>
                <w:spacing w:val="-3"/>
                <w:sz w:val="22"/>
                <w:szCs w:val="22"/>
              </w:rPr>
              <w:t>招标人</w:t>
            </w:r>
          </w:p>
        </w:tc>
        <w:tc>
          <w:tcPr>
            <w:tcW w:w="6701" w:type="dxa"/>
            <w:noWrap w:val="0"/>
            <w:vAlign w:val="top"/>
          </w:tcPr>
          <w:p w14:paraId="431851D3">
            <w:pPr>
              <w:pStyle w:val="116"/>
              <w:spacing w:before="57" w:line="219" w:lineRule="auto"/>
              <w:ind w:left="0" w:leftChars="0" w:firstLine="419" w:firstLineChars="189"/>
              <w:rPr>
                <w:rFonts w:hint="eastAsia" w:ascii="宋体" w:hAnsi="宋体" w:eastAsia="宋体" w:cs="宋体"/>
                <w:sz w:val="22"/>
                <w:szCs w:val="22"/>
              </w:rPr>
            </w:pPr>
            <w:r>
              <w:rPr>
                <w:rFonts w:hint="eastAsia" w:ascii="宋体" w:hAnsi="宋体" w:eastAsia="宋体" w:cs="宋体"/>
                <w:spacing w:val="1"/>
                <w:sz w:val="22"/>
                <w:szCs w:val="22"/>
              </w:rPr>
              <w:t>名称：南京禄口国际机场空港科技有限公司</w:t>
            </w:r>
          </w:p>
          <w:p w14:paraId="23D6CD36">
            <w:pPr>
              <w:pStyle w:val="116"/>
              <w:spacing w:before="169" w:line="219" w:lineRule="auto"/>
              <w:ind w:left="0" w:leftChars="0" w:firstLine="412" w:firstLineChars="189"/>
              <w:rPr>
                <w:rFonts w:hint="eastAsia" w:ascii="宋体" w:hAnsi="宋体" w:eastAsia="宋体" w:cs="宋体"/>
                <w:sz w:val="22"/>
                <w:szCs w:val="22"/>
              </w:rPr>
            </w:pPr>
            <w:r>
              <w:rPr>
                <w:rFonts w:hint="eastAsia" w:ascii="宋体" w:hAnsi="宋体" w:eastAsia="宋体" w:cs="宋体"/>
                <w:spacing w:val="-1"/>
                <w:sz w:val="22"/>
                <w:szCs w:val="22"/>
              </w:rPr>
              <w:t>地址：</w:t>
            </w:r>
            <w:r>
              <w:rPr>
                <w:rFonts w:hint="eastAsia" w:ascii="宋体" w:hAnsi="宋体" w:eastAsia="宋体" w:cs="宋体"/>
                <w:spacing w:val="1"/>
                <w:sz w:val="22"/>
                <w:szCs w:val="22"/>
                <w:lang w:val="en-US" w:eastAsia="zh-CN"/>
              </w:rPr>
              <w:t>南京市江宁区天元西路199号10楼南京禄口国际机场空港科技有限公司</w:t>
            </w:r>
          </w:p>
        </w:tc>
      </w:tr>
      <w:tr w14:paraId="09E691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84" w:type="dxa"/>
            <w:noWrap w:val="0"/>
            <w:vAlign w:val="center"/>
          </w:tcPr>
          <w:p w14:paraId="086AC463">
            <w:pPr>
              <w:pStyle w:val="116"/>
              <w:spacing w:before="71"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3.2</w:t>
            </w:r>
          </w:p>
        </w:tc>
        <w:tc>
          <w:tcPr>
            <w:tcW w:w="1824" w:type="dxa"/>
            <w:noWrap w:val="0"/>
            <w:vAlign w:val="center"/>
          </w:tcPr>
          <w:p w14:paraId="40AB0439">
            <w:pPr>
              <w:pStyle w:val="116"/>
              <w:spacing w:before="72" w:line="220" w:lineRule="auto"/>
              <w:jc w:val="center"/>
              <w:rPr>
                <w:rFonts w:hint="eastAsia" w:ascii="宋体" w:hAnsi="宋体" w:eastAsia="宋体" w:cs="宋体"/>
                <w:sz w:val="22"/>
                <w:szCs w:val="22"/>
              </w:rPr>
            </w:pPr>
            <w:r>
              <w:rPr>
                <w:rFonts w:hint="eastAsia" w:ascii="宋体" w:hAnsi="宋体" w:eastAsia="宋体" w:cs="宋体"/>
                <w:spacing w:val="2"/>
                <w:sz w:val="22"/>
                <w:szCs w:val="22"/>
              </w:rPr>
              <w:t>项目名称</w:t>
            </w:r>
          </w:p>
        </w:tc>
        <w:tc>
          <w:tcPr>
            <w:tcW w:w="6701" w:type="dxa"/>
            <w:noWrap w:val="0"/>
            <w:vAlign w:val="center"/>
          </w:tcPr>
          <w:p w14:paraId="543AD582">
            <w:pPr>
              <w:pStyle w:val="116"/>
              <w:spacing w:line="240" w:lineRule="auto"/>
              <w:ind w:left="0" w:leftChars="0" w:firstLine="415" w:firstLineChars="189"/>
              <w:jc w:val="both"/>
              <w:rPr>
                <w:rFonts w:hint="eastAsia" w:ascii="宋体" w:hAnsi="宋体" w:eastAsia="宋体" w:cs="宋体"/>
                <w:sz w:val="22"/>
                <w:szCs w:val="22"/>
              </w:rPr>
            </w:pPr>
            <w:r>
              <w:rPr>
                <w:rFonts w:hint="eastAsia" w:ascii="宋体" w:hAnsi="宋体" w:eastAsia="宋体" w:cs="宋体"/>
                <w:sz w:val="22"/>
                <w:szCs w:val="22"/>
                <w:lang w:val="en-US" w:eastAsia="zh-CN"/>
              </w:rPr>
              <w:t>新建山东枣庄民用机场项目民航专业弱电工程项目--临建工程</w:t>
            </w:r>
          </w:p>
        </w:tc>
      </w:tr>
      <w:tr w14:paraId="039005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14:paraId="5A2A36D7">
            <w:pPr>
              <w:pStyle w:val="116"/>
              <w:spacing w:before="127"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3.3</w:t>
            </w:r>
          </w:p>
        </w:tc>
        <w:tc>
          <w:tcPr>
            <w:tcW w:w="1824" w:type="dxa"/>
            <w:noWrap w:val="0"/>
            <w:vAlign w:val="top"/>
          </w:tcPr>
          <w:p w14:paraId="716D6A6F">
            <w:pPr>
              <w:pStyle w:val="116"/>
              <w:spacing w:before="52" w:line="221" w:lineRule="auto"/>
              <w:jc w:val="center"/>
              <w:rPr>
                <w:rFonts w:hint="eastAsia" w:ascii="宋体" w:hAnsi="宋体" w:eastAsia="宋体" w:cs="宋体"/>
                <w:sz w:val="22"/>
                <w:szCs w:val="22"/>
              </w:rPr>
            </w:pPr>
            <w:r>
              <w:rPr>
                <w:rFonts w:hint="eastAsia" w:ascii="宋体" w:hAnsi="宋体" w:eastAsia="宋体" w:cs="宋体"/>
                <w:spacing w:val="4"/>
                <w:sz w:val="22"/>
                <w:szCs w:val="22"/>
              </w:rPr>
              <w:t>建设地点</w:t>
            </w:r>
          </w:p>
        </w:tc>
        <w:tc>
          <w:tcPr>
            <w:tcW w:w="6701" w:type="dxa"/>
            <w:noWrap w:val="0"/>
            <w:vAlign w:val="top"/>
          </w:tcPr>
          <w:p w14:paraId="34DD8725">
            <w:pPr>
              <w:pStyle w:val="116"/>
              <w:spacing w:before="49" w:line="219" w:lineRule="auto"/>
              <w:ind w:left="0" w:leftChars="0" w:firstLine="415" w:firstLineChars="189"/>
              <w:rPr>
                <w:rFonts w:hint="eastAsia" w:ascii="宋体" w:hAnsi="宋体" w:eastAsia="宋体" w:cs="宋体"/>
                <w:sz w:val="22"/>
                <w:szCs w:val="22"/>
              </w:rPr>
            </w:pPr>
            <w:r>
              <w:rPr>
                <w:rFonts w:hint="eastAsia" w:ascii="宋体" w:hAnsi="宋体" w:eastAsia="宋体" w:cs="宋体"/>
                <w:sz w:val="22"/>
                <w:szCs w:val="22"/>
              </w:rPr>
              <w:t>项目位于</w:t>
            </w:r>
            <w:r>
              <w:rPr>
                <w:rFonts w:hint="eastAsia" w:ascii="宋体" w:hAnsi="宋体" w:eastAsia="宋体" w:cs="宋体"/>
                <w:sz w:val="22"/>
                <w:szCs w:val="22"/>
                <w:lang w:val="en-US" w:eastAsia="zh-CN"/>
              </w:rPr>
              <w:t>新建山东枣庄机场项目部</w:t>
            </w:r>
          </w:p>
        </w:tc>
      </w:tr>
      <w:tr w14:paraId="30A30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084" w:type="dxa"/>
            <w:noWrap w:val="0"/>
            <w:vAlign w:val="top"/>
          </w:tcPr>
          <w:p w14:paraId="3871721B">
            <w:pPr>
              <w:pStyle w:val="116"/>
              <w:spacing w:before="117"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3.4</w:t>
            </w:r>
          </w:p>
        </w:tc>
        <w:tc>
          <w:tcPr>
            <w:tcW w:w="1824" w:type="dxa"/>
            <w:noWrap w:val="0"/>
            <w:vAlign w:val="top"/>
          </w:tcPr>
          <w:p w14:paraId="4A0CE59E">
            <w:pPr>
              <w:pStyle w:val="116"/>
              <w:spacing w:before="21" w:line="220" w:lineRule="auto"/>
              <w:jc w:val="center"/>
              <w:rPr>
                <w:rFonts w:hint="eastAsia" w:ascii="宋体" w:hAnsi="宋体" w:eastAsia="宋体" w:cs="宋体"/>
                <w:sz w:val="22"/>
                <w:szCs w:val="22"/>
              </w:rPr>
            </w:pPr>
            <w:r>
              <w:rPr>
                <w:rFonts w:hint="eastAsia" w:ascii="宋体" w:hAnsi="宋体" w:eastAsia="宋体" w:cs="宋体"/>
                <w:spacing w:val="5"/>
                <w:sz w:val="22"/>
                <w:szCs w:val="22"/>
              </w:rPr>
              <w:t>招标范围</w:t>
            </w:r>
          </w:p>
        </w:tc>
        <w:tc>
          <w:tcPr>
            <w:tcW w:w="6701" w:type="dxa"/>
            <w:noWrap w:val="0"/>
            <w:vAlign w:val="top"/>
          </w:tcPr>
          <w:p w14:paraId="4151CED7">
            <w:pPr>
              <w:pStyle w:val="116"/>
              <w:spacing w:before="41" w:line="219" w:lineRule="auto"/>
              <w:ind w:left="0" w:leftChars="0" w:firstLine="419" w:firstLineChars="189"/>
              <w:rPr>
                <w:rFonts w:hint="eastAsia" w:ascii="宋体" w:hAnsi="宋体" w:eastAsia="宋体" w:cs="宋体"/>
                <w:sz w:val="22"/>
                <w:szCs w:val="22"/>
              </w:rPr>
            </w:pPr>
            <w:r>
              <w:rPr>
                <w:rFonts w:hint="eastAsia" w:ascii="宋体" w:hAnsi="宋体" w:eastAsia="宋体" w:cs="宋体"/>
                <w:spacing w:val="1"/>
                <w:sz w:val="22"/>
                <w:szCs w:val="22"/>
              </w:rPr>
              <w:t>见招标文件</w:t>
            </w:r>
          </w:p>
        </w:tc>
      </w:tr>
      <w:tr w14:paraId="335AAC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84" w:type="dxa"/>
            <w:noWrap w:val="0"/>
            <w:vAlign w:val="top"/>
          </w:tcPr>
          <w:p w14:paraId="57575978">
            <w:pPr>
              <w:pStyle w:val="116"/>
              <w:spacing w:before="118"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3.5</w:t>
            </w:r>
          </w:p>
        </w:tc>
        <w:tc>
          <w:tcPr>
            <w:tcW w:w="1824" w:type="dxa"/>
            <w:noWrap w:val="0"/>
            <w:vAlign w:val="top"/>
          </w:tcPr>
          <w:p w14:paraId="40B86734">
            <w:pPr>
              <w:pStyle w:val="116"/>
              <w:spacing w:before="41" w:line="219" w:lineRule="auto"/>
              <w:jc w:val="center"/>
              <w:rPr>
                <w:rFonts w:hint="eastAsia" w:ascii="宋体" w:hAnsi="宋体" w:eastAsia="宋体" w:cs="宋体"/>
                <w:spacing w:val="1"/>
                <w:sz w:val="22"/>
                <w:szCs w:val="22"/>
                <w:highlight w:val="none"/>
              </w:rPr>
            </w:pPr>
            <w:r>
              <w:rPr>
                <w:rFonts w:hint="eastAsia" w:ascii="宋体" w:hAnsi="宋体" w:eastAsia="宋体" w:cs="宋体"/>
                <w:spacing w:val="1"/>
                <w:sz w:val="22"/>
                <w:szCs w:val="22"/>
                <w:highlight w:val="none"/>
              </w:rPr>
              <w:t>★计划工期</w:t>
            </w:r>
          </w:p>
        </w:tc>
        <w:tc>
          <w:tcPr>
            <w:tcW w:w="6701" w:type="dxa"/>
            <w:noWrap w:val="0"/>
            <w:vAlign w:val="top"/>
          </w:tcPr>
          <w:p w14:paraId="7E281597">
            <w:pPr>
              <w:pStyle w:val="116"/>
              <w:spacing w:before="41" w:line="219" w:lineRule="auto"/>
              <w:ind w:left="0" w:leftChars="0" w:firstLine="419" w:firstLineChars="189"/>
              <w:rPr>
                <w:rFonts w:hint="eastAsia" w:ascii="宋体" w:hAnsi="宋体" w:eastAsia="宋体" w:cs="宋体"/>
                <w:spacing w:val="1"/>
                <w:sz w:val="22"/>
                <w:szCs w:val="22"/>
                <w:highlight w:val="none"/>
                <w:lang w:val="en-US" w:eastAsia="zh-CN"/>
              </w:rPr>
            </w:pPr>
            <w:r>
              <w:rPr>
                <w:rFonts w:hint="eastAsia" w:ascii="宋体" w:hAnsi="宋体" w:eastAsia="宋体" w:cs="宋体"/>
                <w:spacing w:val="1"/>
                <w:sz w:val="22"/>
                <w:szCs w:val="22"/>
                <w:highlight w:val="none"/>
                <w:lang w:val="en-US" w:eastAsia="zh-CN"/>
              </w:rPr>
              <w:t>30日历天</w:t>
            </w:r>
          </w:p>
        </w:tc>
      </w:tr>
      <w:tr w14:paraId="59F7D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084" w:type="dxa"/>
            <w:noWrap w:val="0"/>
            <w:vAlign w:val="top"/>
          </w:tcPr>
          <w:p w14:paraId="4F927EF0">
            <w:pPr>
              <w:pStyle w:val="116"/>
              <w:spacing w:before="108"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3.6</w:t>
            </w:r>
          </w:p>
        </w:tc>
        <w:tc>
          <w:tcPr>
            <w:tcW w:w="1824" w:type="dxa"/>
            <w:noWrap w:val="0"/>
            <w:vAlign w:val="top"/>
          </w:tcPr>
          <w:p w14:paraId="1E7B7C9D">
            <w:pPr>
              <w:pStyle w:val="116"/>
              <w:spacing w:before="32" w:line="220" w:lineRule="auto"/>
              <w:jc w:val="center"/>
              <w:rPr>
                <w:rFonts w:hint="eastAsia" w:ascii="宋体" w:hAnsi="宋体" w:eastAsia="宋体" w:cs="宋体"/>
                <w:sz w:val="22"/>
                <w:szCs w:val="22"/>
              </w:rPr>
            </w:pPr>
            <w:r>
              <w:rPr>
                <w:rFonts w:hint="eastAsia" w:ascii="宋体" w:hAnsi="宋体" w:eastAsia="宋体" w:cs="宋体"/>
                <w:spacing w:val="2"/>
                <w:sz w:val="22"/>
                <w:szCs w:val="22"/>
              </w:rPr>
              <w:t>★质量要求</w:t>
            </w:r>
          </w:p>
        </w:tc>
        <w:tc>
          <w:tcPr>
            <w:tcW w:w="6701" w:type="dxa"/>
            <w:noWrap w:val="0"/>
            <w:vAlign w:val="top"/>
          </w:tcPr>
          <w:p w14:paraId="5228E088">
            <w:pPr>
              <w:pStyle w:val="116"/>
              <w:spacing w:before="42" w:line="219" w:lineRule="auto"/>
              <w:ind w:left="0" w:leftChars="0" w:firstLine="412" w:firstLineChars="189"/>
              <w:rPr>
                <w:rFonts w:hint="eastAsia" w:ascii="宋体" w:hAnsi="宋体" w:eastAsia="宋体" w:cs="宋体"/>
                <w:sz w:val="22"/>
                <w:szCs w:val="22"/>
              </w:rPr>
            </w:pPr>
            <w:r>
              <w:rPr>
                <w:rFonts w:hint="eastAsia" w:ascii="宋体" w:hAnsi="宋体" w:eastAsia="宋体" w:cs="宋体"/>
                <w:spacing w:val="-1"/>
                <w:sz w:val="22"/>
                <w:szCs w:val="22"/>
              </w:rPr>
              <w:t>符合国家和行业质量验收合格标准。</w:t>
            </w:r>
          </w:p>
        </w:tc>
      </w:tr>
      <w:tr w14:paraId="4CFD8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084" w:type="dxa"/>
            <w:noWrap w:val="0"/>
            <w:vAlign w:val="top"/>
          </w:tcPr>
          <w:p w14:paraId="7CCAE20C">
            <w:pPr>
              <w:spacing w:line="256" w:lineRule="auto"/>
              <w:jc w:val="center"/>
              <w:rPr>
                <w:rFonts w:hint="eastAsia" w:ascii="宋体" w:hAnsi="宋体" w:eastAsia="宋体" w:cs="宋体"/>
                <w:sz w:val="22"/>
                <w:szCs w:val="22"/>
              </w:rPr>
            </w:pPr>
          </w:p>
          <w:p w14:paraId="2CCA05A8">
            <w:pPr>
              <w:pStyle w:val="116"/>
              <w:spacing w:before="72"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3.7</w:t>
            </w:r>
          </w:p>
        </w:tc>
        <w:tc>
          <w:tcPr>
            <w:tcW w:w="1824" w:type="dxa"/>
            <w:noWrap w:val="0"/>
            <w:vAlign w:val="top"/>
          </w:tcPr>
          <w:p w14:paraId="5CBDD93B">
            <w:pPr>
              <w:pStyle w:val="116"/>
              <w:keepNext w:val="0"/>
              <w:keepLines w:val="0"/>
              <w:pageBreakBefore w:val="0"/>
              <w:widowControl/>
              <w:kinsoku/>
              <w:wordWrap/>
              <w:overflowPunct/>
              <w:topLinePunct w:val="0"/>
              <w:autoSpaceDE w:val="0"/>
              <w:autoSpaceDN w:val="0"/>
              <w:bidi w:val="0"/>
              <w:adjustRightInd/>
              <w:snapToGrid/>
              <w:spacing w:before="0" w:after="0" w:line="240" w:lineRule="auto"/>
              <w:jc w:val="center"/>
              <w:textAlignment w:val="auto"/>
              <w:rPr>
                <w:rFonts w:hint="eastAsia" w:ascii="宋体" w:hAnsi="宋体" w:eastAsia="宋体" w:cs="宋体"/>
                <w:sz w:val="22"/>
                <w:szCs w:val="22"/>
              </w:rPr>
            </w:pPr>
            <w:r>
              <w:rPr>
                <w:rFonts w:hint="eastAsia" w:ascii="宋体" w:hAnsi="宋体" w:eastAsia="宋体" w:cs="宋体"/>
                <w:spacing w:val="-4"/>
                <w:position w:val="15"/>
                <w:sz w:val="22"/>
                <w:szCs w:val="22"/>
              </w:rPr>
              <w:t>投标人资质条件、能力和</w:t>
            </w:r>
            <w:r>
              <w:rPr>
                <w:rFonts w:hint="eastAsia" w:ascii="宋体" w:hAnsi="宋体" w:eastAsia="宋体" w:cs="宋体"/>
                <w:spacing w:val="-4"/>
                <w:position w:val="15"/>
                <w:sz w:val="22"/>
                <w:szCs w:val="22"/>
                <w:lang w:val="en-US" w:eastAsia="zh-CN"/>
              </w:rPr>
              <w:t>信誉</w:t>
            </w:r>
          </w:p>
        </w:tc>
        <w:tc>
          <w:tcPr>
            <w:tcW w:w="6701" w:type="dxa"/>
            <w:noWrap w:val="0"/>
            <w:vAlign w:val="top"/>
          </w:tcPr>
          <w:p w14:paraId="2BCEDE2B">
            <w:pPr>
              <w:keepNext w:val="0"/>
              <w:keepLines w:val="0"/>
              <w:pageBreakBefore w:val="0"/>
              <w:kinsoku/>
              <w:wordWrap/>
              <w:overflowPunct/>
              <w:topLinePunct w:val="0"/>
              <w:bidi w:val="0"/>
              <w:adjustRightInd/>
              <w:snapToGrid/>
              <w:spacing w:line="240" w:lineRule="auto"/>
              <w:ind w:left="0" w:leftChars="0" w:firstLine="415" w:firstLineChars="189"/>
              <w:textAlignment w:val="auto"/>
              <w:rPr>
                <w:rFonts w:hint="eastAsia" w:ascii="宋体" w:hAnsi="宋体" w:eastAsia="宋体" w:cs="宋体"/>
                <w:sz w:val="22"/>
                <w:szCs w:val="22"/>
              </w:rPr>
            </w:pPr>
          </w:p>
          <w:p w14:paraId="162C3924">
            <w:pPr>
              <w:pStyle w:val="116"/>
              <w:keepNext w:val="0"/>
              <w:keepLines w:val="0"/>
              <w:pageBreakBefore w:val="0"/>
              <w:kinsoku/>
              <w:wordWrap/>
              <w:overflowPunct/>
              <w:topLinePunct w:val="0"/>
              <w:bidi w:val="0"/>
              <w:adjustRightInd/>
              <w:snapToGrid/>
              <w:spacing w:before="71" w:line="240" w:lineRule="auto"/>
              <w:ind w:left="0" w:leftChars="0" w:firstLine="427" w:firstLineChars="189"/>
              <w:textAlignment w:val="auto"/>
              <w:rPr>
                <w:rFonts w:hint="eastAsia" w:ascii="宋体" w:hAnsi="宋体" w:eastAsia="宋体" w:cs="宋体"/>
                <w:sz w:val="22"/>
                <w:szCs w:val="22"/>
              </w:rPr>
            </w:pPr>
            <w:r>
              <w:rPr>
                <w:rFonts w:hint="eastAsia" w:ascii="宋体" w:hAnsi="宋体" w:eastAsia="宋体" w:cs="宋体"/>
                <w:spacing w:val="3"/>
                <w:sz w:val="22"/>
                <w:szCs w:val="22"/>
              </w:rPr>
              <w:t>见招标公告</w:t>
            </w:r>
          </w:p>
        </w:tc>
      </w:tr>
      <w:tr w14:paraId="481F2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084" w:type="dxa"/>
            <w:noWrap w:val="0"/>
            <w:vAlign w:val="top"/>
          </w:tcPr>
          <w:p w14:paraId="1B90FCD9">
            <w:pPr>
              <w:pStyle w:val="116"/>
              <w:spacing w:before="120"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3.8</w:t>
            </w:r>
          </w:p>
        </w:tc>
        <w:tc>
          <w:tcPr>
            <w:tcW w:w="1824" w:type="dxa"/>
            <w:noWrap w:val="0"/>
            <w:vAlign w:val="top"/>
          </w:tcPr>
          <w:p w14:paraId="77E3ABE1">
            <w:pPr>
              <w:pStyle w:val="116"/>
              <w:spacing w:before="54" w:line="220" w:lineRule="auto"/>
              <w:jc w:val="center"/>
              <w:rPr>
                <w:rFonts w:hint="eastAsia" w:ascii="宋体" w:hAnsi="宋体" w:eastAsia="宋体" w:cs="宋体"/>
                <w:sz w:val="22"/>
                <w:szCs w:val="22"/>
              </w:rPr>
            </w:pPr>
            <w:r>
              <w:rPr>
                <w:rFonts w:hint="eastAsia" w:ascii="宋体" w:hAnsi="宋体" w:eastAsia="宋体" w:cs="宋体"/>
                <w:sz w:val="22"/>
                <w:szCs w:val="22"/>
              </w:rPr>
              <w:t>是否接受联合体投标</w:t>
            </w:r>
          </w:p>
        </w:tc>
        <w:tc>
          <w:tcPr>
            <w:tcW w:w="6701" w:type="dxa"/>
            <w:noWrap w:val="0"/>
            <w:vAlign w:val="top"/>
          </w:tcPr>
          <w:p w14:paraId="436753A0">
            <w:pPr>
              <w:pStyle w:val="116"/>
              <w:spacing w:before="35" w:line="221" w:lineRule="auto"/>
              <w:ind w:left="0" w:leftChars="0" w:firstLine="427" w:firstLineChars="189"/>
              <w:rPr>
                <w:rFonts w:hint="eastAsia" w:ascii="宋体" w:hAnsi="宋体" w:eastAsia="宋体" w:cs="宋体"/>
                <w:sz w:val="22"/>
                <w:szCs w:val="22"/>
              </w:rPr>
            </w:pPr>
            <w:r>
              <w:rPr>
                <w:rFonts w:hint="eastAsia" w:ascii="宋体" w:hAnsi="宋体" w:eastAsia="宋体" w:cs="宋体"/>
                <w:spacing w:val="3"/>
                <w:sz w:val="22"/>
                <w:szCs w:val="22"/>
              </w:rPr>
              <w:t>不接受</w:t>
            </w:r>
          </w:p>
        </w:tc>
      </w:tr>
      <w:tr w14:paraId="6E4B2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14:paraId="3D778D45">
            <w:pPr>
              <w:pStyle w:val="116"/>
              <w:spacing w:before="120" w:line="183" w:lineRule="auto"/>
              <w:jc w:val="center"/>
              <w:rPr>
                <w:rFonts w:hint="eastAsia" w:ascii="宋体" w:hAnsi="宋体" w:eastAsia="宋体" w:cs="宋体"/>
                <w:sz w:val="22"/>
                <w:szCs w:val="22"/>
              </w:rPr>
            </w:pPr>
            <w:r>
              <w:rPr>
                <w:rFonts w:hint="eastAsia" w:ascii="宋体" w:hAnsi="宋体" w:eastAsia="宋体" w:cs="宋体"/>
                <w:spacing w:val="-3"/>
                <w:sz w:val="22"/>
                <w:szCs w:val="22"/>
              </w:rPr>
              <w:t>3.9</w:t>
            </w:r>
          </w:p>
        </w:tc>
        <w:tc>
          <w:tcPr>
            <w:tcW w:w="1824" w:type="dxa"/>
            <w:noWrap w:val="0"/>
            <w:vAlign w:val="top"/>
          </w:tcPr>
          <w:p w14:paraId="036CAEAF">
            <w:pPr>
              <w:pStyle w:val="116"/>
              <w:spacing w:before="64" w:line="220" w:lineRule="auto"/>
              <w:jc w:val="center"/>
              <w:rPr>
                <w:rFonts w:hint="eastAsia" w:ascii="宋体" w:hAnsi="宋体" w:eastAsia="宋体" w:cs="宋体"/>
                <w:sz w:val="22"/>
                <w:szCs w:val="22"/>
              </w:rPr>
            </w:pPr>
            <w:r>
              <w:rPr>
                <w:rFonts w:hint="eastAsia" w:ascii="宋体" w:hAnsi="宋体" w:eastAsia="宋体" w:cs="宋体"/>
                <w:spacing w:val="5"/>
                <w:sz w:val="22"/>
                <w:szCs w:val="22"/>
              </w:rPr>
              <w:t>分包</w:t>
            </w:r>
          </w:p>
        </w:tc>
        <w:tc>
          <w:tcPr>
            <w:tcW w:w="6701" w:type="dxa"/>
            <w:noWrap w:val="0"/>
            <w:vAlign w:val="top"/>
          </w:tcPr>
          <w:p w14:paraId="36A8B823">
            <w:pPr>
              <w:pStyle w:val="116"/>
              <w:spacing w:before="44" w:line="219" w:lineRule="auto"/>
              <w:ind w:left="0" w:leftChars="0" w:firstLine="423" w:firstLineChars="189"/>
              <w:rPr>
                <w:rFonts w:hint="eastAsia" w:ascii="宋体" w:hAnsi="宋体" w:eastAsia="宋体" w:cs="宋体"/>
                <w:sz w:val="22"/>
                <w:szCs w:val="22"/>
              </w:rPr>
            </w:pPr>
            <w:r>
              <w:rPr>
                <w:rFonts w:hint="eastAsia" w:ascii="宋体" w:hAnsi="宋体" w:eastAsia="宋体" w:cs="宋体"/>
                <w:spacing w:val="2"/>
                <w:sz w:val="22"/>
                <w:szCs w:val="22"/>
              </w:rPr>
              <w:t>不允许</w:t>
            </w:r>
          </w:p>
        </w:tc>
      </w:tr>
      <w:tr w14:paraId="68341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084" w:type="dxa"/>
            <w:noWrap w:val="0"/>
            <w:vAlign w:val="top"/>
          </w:tcPr>
          <w:p w14:paraId="790382F5">
            <w:pPr>
              <w:pStyle w:val="116"/>
              <w:spacing w:before="109"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3.10</w:t>
            </w:r>
          </w:p>
        </w:tc>
        <w:tc>
          <w:tcPr>
            <w:tcW w:w="1824" w:type="dxa"/>
            <w:noWrap w:val="0"/>
            <w:vAlign w:val="top"/>
          </w:tcPr>
          <w:p w14:paraId="2DB179E3">
            <w:pPr>
              <w:pStyle w:val="116"/>
              <w:spacing w:before="44" w:line="219" w:lineRule="auto"/>
              <w:jc w:val="center"/>
              <w:rPr>
                <w:rFonts w:hint="eastAsia" w:ascii="宋体" w:hAnsi="宋体" w:eastAsia="宋体" w:cs="宋体"/>
                <w:sz w:val="22"/>
                <w:szCs w:val="22"/>
              </w:rPr>
            </w:pPr>
            <w:r>
              <w:rPr>
                <w:rFonts w:hint="eastAsia" w:ascii="宋体" w:hAnsi="宋体" w:eastAsia="宋体" w:cs="宋体"/>
                <w:spacing w:val="6"/>
                <w:sz w:val="22"/>
                <w:szCs w:val="22"/>
              </w:rPr>
              <w:t>偏离</w:t>
            </w:r>
          </w:p>
        </w:tc>
        <w:tc>
          <w:tcPr>
            <w:tcW w:w="6701" w:type="dxa"/>
            <w:noWrap w:val="0"/>
            <w:vAlign w:val="top"/>
          </w:tcPr>
          <w:p w14:paraId="2AC7B147">
            <w:pPr>
              <w:pStyle w:val="116"/>
              <w:spacing w:before="44" w:line="219" w:lineRule="auto"/>
              <w:ind w:left="0" w:leftChars="0" w:firstLine="423" w:firstLineChars="189"/>
              <w:rPr>
                <w:rFonts w:hint="eastAsia" w:ascii="宋体" w:hAnsi="宋体" w:eastAsia="宋体" w:cs="宋体"/>
                <w:sz w:val="22"/>
                <w:szCs w:val="22"/>
              </w:rPr>
            </w:pPr>
            <w:r>
              <w:rPr>
                <w:rFonts w:hint="eastAsia" w:ascii="宋体" w:hAnsi="宋体" w:eastAsia="宋体" w:cs="宋体"/>
                <w:spacing w:val="2"/>
                <w:sz w:val="22"/>
                <w:szCs w:val="22"/>
              </w:rPr>
              <w:t>不允许</w:t>
            </w:r>
          </w:p>
        </w:tc>
      </w:tr>
      <w:tr w14:paraId="5F2B25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084" w:type="dxa"/>
            <w:noWrap w:val="0"/>
            <w:vAlign w:val="top"/>
          </w:tcPr>
          <w:p w14:paraId="609E0D0C">
            <w:pPr>
              <w:pStyle w:val="116"/>
              <w:spacing w:before="119"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3.11</w:t>
            </w:r>
          </w:p>
        </w:tc>
        <w:tc>
          <w:tcPr>
            <w:tcW w:w="1824" w:type="dxa"/>
            <w:noWrap w:val="0"/>
            <w:vAlign w:val="top"/>
          </w:tcPr>
          <w:p w14:paraId="6864BE8F">
            <w:pPr>
              <w:pStyle w:val="116"/>
              <w:spacing w:before="54" w:line="220" w:lineRule="auto"/>
              <w:jc w:val="center"/>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投标截止时间</w:t>
            </w:r>
          </w:p>
        </w:tc>
        <w:tc>
          <w:tcPr>
            <w:tcW w:w="6701" w:type="dxa"/>
            <w:noWrap w:val="0"/>
            <w:vAlign w:val="top"/>
          </w:tcPr>
          <w:p w14:paraId="2D6D1355">
            <w:pPr>
              <w:pStyle w:val="116"/>
              <w:spacing w:before="54" w:line="219" w:lineRule="auto"/>
              <w:ind w:firstLine="440" w:firstLineChars="200"/>
              <w:rPr>
                <w:rFonts w:hint="eastAsia" w:ascii="宋体" w:hAnsi="宋体" w:eastAsia="宋体" w:cs="宋体"/>
                <w:sz w:val="22"/>
                <w:szCs w:val="22"/>
                <w:highlight w:val="none"/>
              </w:rPr>
            </w:pPr>
            <w:r>
              <w:rPr>
                <w:rFonts w:hint="eastAsia" w:ascii="宋体" w:hAnsi="宋体" w:cs="宋体"/>
                <w:color w:val="auto"/>
                <w:position w:val="16"/>
                <w:sz w:val="22"/>
                <w:szCs w:val="22"/>
                <w:highlight w:val="none"/>
                <w:u w:val="none"/>
                <w:lang w:val="en-US" w:eastAsia="zh-CN"/>
              </w:rPr>
              <w:t>2025</w:t>
            </w:r>
            <w:r>
              <w:rPr>
                <w:rFonts w:hint="eastAsia" w:ascii="宋体" w:hAnsi="宋体" w:eastAsia="宋体" w:cs="宋体"/>
                <w:color w:val="auto"/>
                <w:position w:val="16"/>
                <w:sz w:val="22"/>
                <w:szCs w:val="22"/>
                <w:highlight w:val="none"/>
                <w:u w:val="none"/>
              </w:rPr>
              <w:t>年</w:t>
            </w:r>
            <w:r>
              <w:rPr>
                <w:rFonts w:hint="eastAsia" w:ascii="宋体" w:hAnsi="宋体" w:cs="宋体"/>
                <w:color w:val="auto"/>
                <w:position w:val="16"/>
                <w:sz w:val="22"/>
                <w:szCs w:val="22"/>
                <w:highlight w:val="none"/>
                <w:u w:val="none"/>
                <w:lang w:val="en-US" w:eastAsia="zh-CN"/>
              </w:rPr>
              <w:t>12</w:t>
            </w:r>
            <w:r>
              <w:rPr>
                <w:rFonts w:hint="eastAsia" w:ascii="宋体" w:hAnsi="宋体" w:eastAsia="宋体" w:cs="宋体"/>
                <w:color w:val="auto"/>
                <w:position w:val="16"/>
                <w:sz w:val="22"/>
                <w:szCs w:val="22"/>
                <w:highlight w:val="none"/>
                <w:u w:val="none"/>
              </w:rPr>
              <w:t>月</w:t>
            </w:r>
            <w:r>
              <w:rPr>
                <w:rFonts w:hint="eastAsia" w:ascii="宋体" w:hAnsi="宋体" w:cs="宋体"/>
                <w:color w:val="auto"/>
                <w:position w:val="16"/>
                <w:sz w:val="22"/>
                <w:szCs w:val="22"/>
                <w:highlight w:val="none"/>
                <w:u w:val="none"/>
                <w:lang w:val="en-US" w:eastAsia="zh-CN"/>
              </w:rPr>
              <w:t>1</w:t>
            </w:r>
            <w:r>
              <w:rPr>
                <w:rFonts w:hint="eastAsia" w:ascii="宋体" w:hAnsi="宋体" w:eastAsia="宋体" w:cs="宋体"/>
                <w:color w:val="auto"/>
                <w:position w:val="16"/>
                <w:sz w:val="22"/>
                <w:szCs w:val="22"/>
                <w:highlight w:val="none"/>
                <w:u w:val="none"/>
              </w:rPr>
              <w:t>日</w:t>
            </w:r>
            <w:r>
              <w:rPr>
                <w:rFonts w:hint="eastAsia" w:ascii="宋体" w:hAnsi="宋体" w:cs="宋体"/>
                <w:color w:val="auto"/>
                <w:position w:val="16"/>
                <w:sz w:val="22"/>
                <w:szCs w:val="22"/>
                <w:highlight w:val="none"/>
                <w:u w:val="none"/>
                <w:lang w:val="en-US" w:eastAsia="zh-CN"/>
              </w:rPr>
              <w:t>10</w:t>
            </w:r>
            <w:r>
              <w:rPr>
                <w:rFonts w:hint="eastAsia" w:ascii="宋体" w:hAnsi="宋体" w:eastAsia="宋体" w:cs="宋体"/>
                <w:position w:val="16"/>
                <w:sz w:val="22"/>
                <w:szCs w:val="22"/>
                <w:highlight w:val="none"/>
                <w:u w:val="none"/>
              </w:rPr>
              <w:t>点整</w:t>
            </w:r>
            <w:r>
              <w:rPr>
                <w:rFonts w:hint="eastAsia" w:ascii="宋体" w:hAnsi="宋体" w:eastAsia="宋体" w:cs="宋体"/>
                <w:position w:val="16"/>
                <w:sz w:val="22"/>
                <w:szCs w:val="22"/>
                <w:highlight w:val="none"/>
                <w:u w:val="none"/>
                <w:lang w:eastAsia="zh-CN"/>
              </w:rPr>
              <w:t>（</w:t>
            </w:r>
            <w:r>
              <w:rPr>
                <w:rFonts w:hint="eastAsia" w:ascii="宋体" w:hAnsi="宋体" w:eastAsia="宋体" w:cs="宋体"/>
                <w:position w:val="16"/>
                <w:sz w:val="22"/>
                <w:szCs w:val="22"/>
                <w:highlight w:val="none"/>
                <w:u w:val="none"/>
                <w:lang w:val="en-US" w:eastAsia="zh-CN"/>
              </w:rPr>
              <w:t>北京时间</w:t>
            </w:r>
            <w:r>
              <w:rPr>
                <w:rFonts w:hint="eastAsia" w:ascii="宋体" w:hAnsi="宋体" w:eastAsia="宋体" w:cs="宋体"/>
                <w:position w:val="16"/>
                <w:sz w:val="22"/>
                <w:szCs w:val="22"/>
                <w:highlight w:val="none"/>
                <w:u w:val="none"/>
                <w:lang w:eastAsia="zh-CN"/>
              </w:rPr>
              <w:t>）。</w:t>
            </w:r>
          </w:p>
        </w:tc>
      </w:tr>
      <w:tr w14:paraId="7A6F1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1084" w:type="dxa"/>
            <w:noWrap w:val="0"/>
            <w:vAlign w:val="top"/>
          </w:tcPr>
          <w:p w14:paraId="7718B470">
            <w:pPr>
              <w:spacing w:line="246" w:lineRule="auto"/>
              <w:jc w:val="center"/>
              <w:rPr>
                <w:rFonts w:hint="eastAsia" w:ascii="宋体" w:hAnsi="宋体" w:eastAsia="宋体" w:cs="宋体"/>
                <w:sz w:val="22"/>
                <w:szCs w:val="22"/>
              </w:rPr>
            </w:pPr>
          </w:p>
          <w:p w14:paraId="241D8565">
            <w:pPr>
              <w:pStyle w:val="116"/>
              <w:spacing w:before="72"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3.12</w:t>
            </w:r>
          </w:p>
        </w:tc>
        <w:tc>
          <w:tcPr>
            <w:tcW w:w="1824" w:type="dxa"/>
            <w:noWrap w:val="0"/>
            <w:vAlign w:val="top"/>
          </w:tcPr>
          <w:p w14:paraId="2FB5EF85">
            <w:pPr>
              <w:pStyle w:val="116"/>
              <w:keepNext w:val="0"/>
              <w:keepLines w:val="0"/>
              <w:pageBreakBefore w:val="0"/>
              <w:widowControl/>
              <w:kinsoku/>
              <w:wordWrap/>
              <w:overflowPunct/>
              <w:topLinePunct w:val="0"/>
              <w:autoSpaceDE w:val="0"/>
              <w:autoSpaceDN w:val="0"/>
              <w:bidi w:val="0"/>
              <w:adjustRightInd/>
              <w:snapToGrid/>
              <w:spacing w:before="0" w:after="0" w:line="240" w:lineRule="atLeas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pacing w:val="-2"/>
                <w:sz w:val="22"/>
                <w:szCs w:val="22"/>
                <w:highlight w:val="none"/>
              </w:rPr>
              <w:t>★最高投标限价或</w:t>
            </w:r>
            <w:r>
              <w:rPr>
                <w:rFonts w:hint="eastAsia" w:ascii="宋体" w:hAnsi="宋体" w:eastAsia="宋体" w:cs="宋体"/>
                <w:spacing w:val="-2"/>
                <w:sz w:val="22"/>
                <w:szCs w:val="22"/>
                <w:highlight w:val="none"/>
                <w:lang w:val="en-US" w:eastAsia="zh-CN"/>
              </w:rPr>
              <w:t>其</w:t>
            </w:r>
            <w:r>
              <w:rPr>
                <w:rFonts w:hint="eastAsia" w:ascii="宋体" w:hAnsi="宋体" w:eastAsia="宋体" w:cs="宋体"/>
                <w:spacing w:val="-2"/>
                <w:sz w:val="22"/>
                <w:szCs w:val="22"/>
                <w:highlight w:val="none"/>
              </w:rPr>
              <w:t>计算方法</w:t>
            </w:r>
          </w:p>
        </w:tc>
        <w:tc>
          <w:tcPr>
            <w:tcW w:w="6701" w:type="dxa"/>
            <w:noWrap w:val="0"/>
            <w:vAlign w:val="center"/>
          </w:tcPr>
          <w:p w14:paraId="0176E0A9">
            <w:pPr>
              <w:pStyle w:val="116"/>
              <w:spacing w:before="71" w:line="218" w:lineRule="auto"/>
              <w:ind w:left="0" w:leftChars="0" w:firstLine="418" w:firstLineChars="218"/>
              <w:jc w:val="both"/>
              <w:rPr>
                <w:rFonts w:hint="eastAsia" w:ascii="宋体" w:hAnsi="宋体" w:eastAsia="宋体" w:cs="宋体"/>
                <w:sz w:val="22"/>
                <w:szCs w:val="22"/>
                <w:highlight w:val="none"/>
                <w:lang w:val="en-US" w:eastAsia="zh-CN"/>
              </w:rPr>
            </w:pPr>
            <w:r>
              <w:rPr>
                <w:rFonts w:hint="eastAsia" w:ascii="宋体" w:hAnsi="宋体" w:eastAsia="宋体" w:cs="宋体"/>
                <w:spacing w:val="-14"/>
                <w:sz w:val="22"/>
                <w:szCs w:val="22"/>
                <w:highlight w:val="none"/>
              </w:rPr>
              <w:t>本次招标最高投标限价：</w:t>
            </w:r>
            <w:r>
              <w:rPr>
                <w:rFonts w:hint="eastAsia" w:ascii="宋体" w:hAnsi="宋体" w:eastAsia="宋体" w:cs="宋体"/>
                <w:spacing w:val="22"/>
                <w:sz w:val="22"/>
                <w:szCs w:val="22"/>
                <w:highlight w:val="none"/>
              </w:rPr>
              <w:t xml:space="preserve"> </w:t>
            </w:r>
            <w:r>
              <w:rPr>
                <w:rFonts w:hint="eastAsia" w:ascii="宋体" w:hAnsi="宋体" w:eastAsia="宋体" w:cs="宋体"/>
                <w:spacing w:val="22"/>
                <w:sz w:val="22"/>
                <w:szCs w:val="22"/>
                <w:highlight w:val="none"/>
                <w:lang w:val="en-US" w:eastAsia="zh-CN"/>
              </w:rPr>
              <w:t>99</w:t>
            </w:r>
            <w:r>
              <w:rPr>
                <w:rFonts w:hint="eastAsia" w:ascii="宋体" w:hAnsi="宋体" w:eastAsia="宋体" w:cs="宋体"/>
                <w:spacing w:val="-14"/>
                <w:sz w:val="22"/>
                <w:szCs w:val="22"/>
                <w:highlight w:val="none"/>
              </w:rPr>
              <w:t>万</w:t>
            </w:r>
            <w:r>
              <w:rPr>
                <w:rFonts w:hint="eastAsia" w:ascii="宋体" w:hAnsi="宋体" w:eastAsia="宋体" w:cs="宋体"/>
                <w:spacing w:val="-26"/>
                <w:sz w:val="22"/>
                <w:szCs w:val="22"/>
                <w:highlight w:val="none"/>
              </w:rPr>
              <w:t xml:space="preserve"> </w:t>
            </w:r>
            <w:r>
              <w:rPr>
                <w:rFonts w:hint="eastAsia" w:ascii="宋体" w:hAnsi="宋体" w:eastAsia="宋体" w:cs="宋体"/>
                <w:spacing w:val="-14"/>
                <w:sz w:val="22"/>
                <w:szCs w:val="22"/>
                <w:highlight w:val="none"/>
              </w:rPr>
              <w:t>元</w:t>
            </w:r>
            <w:r>
              <w:rPr>
                <w:rFonts w:hint="eastAsia" w:ascii="宋体" w:hAnsi="宋体" w:eastAsia="宋体" w:cs="宋体"/>
                <w:spacing w:val="-38"/>
                <w:sz w:val="22"/>
                <w:szCs w:val="22"/>
                <w:highlight w:val="none"/>
              </w:rPr>
              <w:t xml:space="preserve"> </w:t>
            </w:r>
            <w:r>
              <w:rPr>
                <w:rFonts w:hint="eastAsia" w:ascii="宋体" w:hAnsi="宋体" w:eastAsia="宋体" w:cs="宋体"/>
                <w:spacing w:val="-38"/>
                <w:sz w:val="22"/>
                <w:szCs w:val="22"/>
                <w:highlight w:val="none"/>
                <w:lang w:eastAsia="zh-CN"/>
              </w:rPr>
              <w:t>，</w:t>
            </w:r>
            <w:r>
              <w:rPr>
                <w:rFonts w:hint="eastAsia" w:ascii="宋体" w:hAnsi="宋体" w:eastAsia="宋体" w:cs="宋体"/>
                <w:spacing w:val="-14"/>
                <w:sz w:val="22"/>
                <w:szCs w:val="22"/>
                <w:highlight w:val="none"/>
                <w:lang w:val="en-US" w:eastAsia="zh-CN"/>
              </w:rPr>
              <w:t>含9%增值税专用发票。</w:t>
            </w:r>
          </w:p>
        </w:tc>
      </w:tr>
      <w:tr w14:paraId="47514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14:paraId="7A64D0C0">
            <w:pPr>
              <w:pStyle w:val="116"/>
              <w:spacing w:before="130"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3.13</w:t>
            </w:r>
          </w:p>
        </w:tc>
        <w:tc>
          <w:tcPr>
            <w:tcW w:w="1824" w:type="dxa"/>
            <w:noWrap w:val="0"/>
            <w:vAlign w:val="top"/>
          </w:tcPr>
          <w:p w14:paraId="653919BD">
            <w:pPr>
              <w:pStyle w:val="116"/>
              <w:spacing w:before="35" w:line="220" w:lineRule="auto"/>
              <w:jc w:val="center"/>
              <w:rPr>
                <w:rFonts w:hint="eastAsia" w:ascii="宋体" w:hAnsi="宋体" w:eastAsia="宋体" w:cs="宋体"/>
                <w:sz w:val="22"/>
                <w:szCs w:val="22"/>
              </w:rPr>
            </w:pPr>
            <w:r>
              <w:rPr>
                <w:rFonts w:hint="eastAsia" w:ascii="宋体" w:hAnsi="宋体" w:eastAsia="宋体" w:cs="宋体"/>
                <w:spacing w:val="2"/>
                <w:sz w:val="22"/>
                <w:szCs w:val="22"/>
              </w:rPr>
              <w:t>投标有效期</w:t>
            </w:r>
          </w:p>
        </w:tc>
        <w:tc>
          <w:tcPr>
            <w:tcW w:w="6701" w:type="dxa"/>
            <w:noWrap w:val="0"/>
            <w:vAlign w:val="top"/>
          </w:tcPr>
          <w:p w14:paraId="71292557">
            <w:pPr>
              <w:pStyle w:val="116"/>
              <w:spacing w:before="45" w:line="219" w:lineRule="auto"/>
              <w:ind w:left="334"/>
              <w:rPr>
                <w:rFonts w:hint="eastAsia" w:ascii="宋体" w:hAnsi="宋体" w:eastAsia="宋体" w:cs="宋体"/>
                <w:sz w:val="22"/>
                <w:szCs w:val="22"/>
              </w:rPr>
            </w:pPr>
            <w:r>
              <w:rPr>
                <w:rFonts w:hint="eastAsia" w:ascii="宋体" w:hAnsi="宋体" w:eastAsia="宋体" w:cs="宋体"/>
                <w:spacing w:val="-1"/>
                <w:sz w:val="22"/>
                <w:szCs w:val="22"/>
              </w:rPr>
              <w:t>递交投标文件截止之日起的90天</w:t>
            </w:r>
          </w:p>
        </w:tc>
      </w:tr>
      <w:tr w14:paraId="5D37D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84" w:type="dxa"/>
            <w:noWrap w:val="0"/>
            <w:vAlign w:val="top"/>
          </w:tcPr>
          <w:p w14:paraId="3750E331">
            <w:pPr>
              <w:spacing w:line="307" w:lineRule="auto"/>
              <w:jc w:val="center"/>
              <w:rPr>
                <w:rFonts w:hint="eastAsia" w:ascii="宋体" w:hAnsi="宋体" w:eastAsia="宋体" w:cs="宋体"/>
                <w:sz w:val="22"/>
                <w:szCs w:val="22"/>
              </w:rPr>
            </w:pPr>
          </w:p>
          <w:p w14:paraId="194212F2">
            <w:pPr>
              <w:pStyle w:val="116"/>
              <w:spacing w:before="71"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3.14</w:t>
            </w:r>
          </w:p>
        </w:tc>
        <w:tc>
          <w:tcPr>
            <w:tcW w:w="1824" w:type="dxa"/>
            <w:noWrap w:val="0"/>
            <w:vAlign w:val="top"/>
          </w:tcPr>
          <w:p w14:paraId="7A399567">
            <w:pPr>
              <w:pStyle w:val="116"/>
              <w:spacing w:before="54" w:line="240" w:lineRule="auto"/>
              <w:jc w:val="center"/>
              <w:rPr>
                <w:rFonts w:hint="eastAsia" w:ascii="宋体" w:hAnsi="宋体" w:eastAsia="宋体" w:cs="宋体"/>
                <w:sz w:val="22"/>
                <w:szCs w:val="22"/>
              </w:rPr>
            </w:pPr>
            <w:r>
              <w:rPr>
                <w:rFonts w:hint="eastAsia" w:ascii="宋体" w:hAnsi="宋体" w:eastAsia="宋体" w:cs="宋体"/>
                <w:spacing w:val="-3"/>
                <w:sz w:val="22"/>
                <w:szCs w:val="22"/>
              </w:rPr>
              <w:t>近年财务状况的年份要求</w:t>
            </w:r>
          </w:p>
        </w:tc>
        <w:tc>
          <w:tcPr>
            <w:tcW w:w="6701" w:type="dxa"/>
            <w:noWrap w:val="0"/>
            <w:vAlign w:val="top"/>
          </w:tcPr>
          <w:p w14:paraId="00744451">
            <w:pPr>
              <w:spacing w:line="252" w:lineRule="auto"/>
              <w:rPr>
                <w:rFonts w:hint="eastAsia" w:ascii="宋体" w:hAnsi="宋体" w:eastAsia="宋体" w:cs="宋体"/>
                <w:sz w:val="22"/>
                <w:szCs w:val="22"/>
              </w:rPr>
            </w:pPr>
          </w:p>
          <w:p w14:paraId="578852CC">
            <w:pPr>
              <w:pStyle w:val="116"/>
              <w:spacing w:before="71" w:line="219" w:lineRule="auto"/>
              <w:ind w:left="334"/>
              <w:rPr>
                <w:rFonts w:hint="eastAsia" w:ascii="宋体" w:hAnsi="宋体" w:eastAsia="宋体" w:cs="宋体"/>
                <w:sz w:val="22"/>
                <w:szCs w:val="22"/>
              </w:rPr>
            </w:pPr>
            <w:r>
              <w:rPr>
                <w:rFonts w:hint="eastAsia" w:ascii="宋体" w:hAnsi="宋体" w:eastAsia="宋体" w:cs="宋体"/>
                <w:spacing w:val="-2"/>
                <w:sz w:val="22"/>
                <w:szCs w:val="22"/>
              </w:rPr>
              <w:t>见资格条件和评标办法</w:t>
            </w:r>
          </w:p>
        </w:tc>
      </w:tr>
      <w:tr w14:paraId="5B69E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084" w:type="dxa"/>
            <w:noWrap w:val="0"/>
            <w:vAlign w:val="top"/>
          </w:tcPr>
          <w:p w14:paraId="1FAD7917">
            <w:pPr>
              <w:spacing w:line="258" w:lineRule="auto"/>
              <w:jc w:val="center"/>
              <w:rPr>
                <w:rFonts w:hint="eastAsia" w:ascii="宋体" w:hAnsi="宋体" w:eastAsia="宋体" w:cs="宋体"/>
                <w:sz w:val="22"/>
                <w:szCs w:val="22"/>
              </w:rPr>
            </w:pPr>
          </w:p>
          <w:p w14:paraId="7977338E">
            <w:pPr>
              <w:pStyle w:val="116"/>
              <w:spacing w:before="71"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3.15</w:t>
            </w:r>
          </w:p>
        </w:tc>
        <w:tc>
          <w:tcPr>
            <w:tcW w:w="1824" w:type="dxa"/>
            <w:noWrap w:val="0"/>
            <w:vAlign w:val="top"/>
          </w:tcPr>
          <w:p w14:paraId="43E3EB12">
            <w:pPr>
              <w:pStyle w:val="116"/>
              <w:spacing w:before="45" w:line="240" w:lineRule="auto"/>
              <w:ind w:left="200"/>
              <w:jc w:val="center"/>
              <w:rPr>
                <w:rFonts w:hint="eastAsia" w:ascii="宋体" w:hAnsi="宋体" w:eastAsia="宋体" w:cs="宋体"/>
                <w:sz w:val="22"/>
                <w:szCs w:val="22"/>
              </w:rPr>
            </w:pPr>
            <w:r>
              <w:rPr>
                <w:rFonts w:hint="eastAsia" w:ascii="宋体" w:hAnsi="宋体" w:eastAsia="宋体" w:cs="宋体"/>
                <w:spacing w:val="-3"/>
                <w:sz w:val="22"/>
                <w:szCs w:val="22"/>
              </w:rPr>
              <w:t>近年完成的类似项目情况表</w:t>
            </w:r>
          </w:p>
        </w:tc>
        <w:tc>
          <w:tcPr>
            <w:tcW w:w="6701" w:type="dxa"/>
            <w:noWrap w:val="0"/>
            <w:vAlign w:val="top"/>
          </w:tcPr>
          <w:p w14:paraId="04729A13">
            <w:pPr>
              <w:spacing w:line="253" w:lineRule="auto"/>
              <w:rPr>
                <w:rFonts w:hint="eastAsia" w:ascii="宋体" w:hAnsi="宋体" w:eastAsia="宋体" w:cs="宋体"/>
                <w:sz w:val="22"/>
                <w:szCs w:val="22"/>
              </w:rPr>
            </w:pPr>
          </w:p>
          <w:p w14:paraId="2B0C6EFC">
            <w:pPr>
              <w:pStyle w:val="116"/>
              <w:spacing w:before="71" w:line="219" w:lineRule="auto"/>
              <w:ind w:left="334"/>
              <w:rPr>
                <w:rFonts w:hint="eastAsia" w:ascii="宋体" w:hAnsi="宋体" w:eastAsia="宋体" w:cs="宋体"/>
                <w:sz w:val="22"/>
                <w:szCs w:val="22"/>
              </w:rPr>
            </w:pPr>
            <w:r>
              <w:rPr>
                <w:rFonts w:hint="eastAsia" w:ascii="宋体" w:hAnsi="宋体" w:eastAsia="宋体" w:cs="宋体"/>
                <w:spacing w:val="-2"/>
                <w:sz w:val="22"/>
                <w:szCs w:val="22"/>
              </w:rPr>
              <w:t>见资格条件和评标办法</w:t>
            </w:r>
          </w:p>
        </w:tc>
      </w:tr>
      <w:tr w14:paraId="523AF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084" w:type="dxa"/>
            <w:noWrap w:val="0"/>
            <w:vAlign w:val="top"/>
          </w:tcPr>
          <w:p w14:paraId="64D29542">
            <w:pPr>
              <w:spacing w:line="299" w:lineRule="auto"/>
              <w:jc w:val="center"/>
              <w:rPr>
                <w:rFonts w:hint="eastAsia" w:ascii="宋体" w:hAnsi="宋体" w:eastAsia="宋体" w:cs="宋体"/>
                <w:sz w:val="22"/>
                <w:szCs w:val="22"/>
              </w:rPr>
            </w:pPr>
          </w:p>
          <w:p w14:paraId="3825CFD0">
            <w:pPr>
              <w:pStyle w:val="116"/>
              <w:spacing w:before="71"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3.16</w:t>
            </w:r>
          </w:p>
        </w:tc>
        <w:tc>
          <w:tcPr>
            <w:tcW w:w="1824" w:type="dxa"/>
            <w:noWrap w:val="0"/>
            <w:vAlign w:val="top"/>
          </w:tcPr>
          <w:p w14:paraId="4853595C">
            <w:pPr>
              <w:pStyle w:val="116"/>
              <w:spacing w:before="46" w:line="240" w:lineRule="auto"/>
              <w:ind w:left="90"/>
              <w:jc w:val="center"/>
              <w:rPr>
                <w:rFonts w:hint="eastAsia" w:ascii="宋体" w:hAnsi="宋体" w:eastAsia="宋体" w:cs="宋体"/>
                <w:sz w:val="22"/>
                <w:szCs w:val="22"/>
              </w:rPr>
            </w:pPr>
            <w:r>
              <w:rPr>
                <w:rFonts w:hint="eastAsia" w:ascii="宋体" w:hAnsi="宋体" w:eastAsia="宋体" w:cs="宋体"/>
                <w:spacing w:val="-3"/>
                <w:sz w:val="22"/>
                <w:szCs w:val="22"/>
              </w:rPr>
              <w:t>是否允许递交备选投标方案</w:t>
            </w:r>
          </w:p>
        </w:tc>
        <w:tc>
          <w:tcPr>
            <w:tcW w:w="6701" w:type="dxa"/>
            <w:noWrap w:val="0"/>
            <w:vAlign w:val="center"/>
          </w:tcPr>
          <w:p w14:paraId="575CFA69">
            <w:pPr>
              <w:pStyle w:val="116"/>
              <w:spacing w:before="71" w:line="219" w:lineRule="auto"/>
              <w:ind w:left="0" w:leftChars="0" w:firstLine="418" w:firstLineChars="187"/>
              <w:jc w:val="both"/>
              <w:rPr>
                <w:rFonts w:hint="eastAsia" w:ascii="宋体" w:hAnsi="宋体" w:eastAsia="宋体" w:cs="宋体"/>
                <w:sz w:val="22"/>
                <w:szCs w:val="22"/>
              </w:rPr>
            </w:pPr>
            <w:r>
              <w:rPr>
                <w:rFonts w:hint="eastAsia" w:ascii="宋体" w:hAnsi="宋体" w:eastAsia="宋体" w:cs="宋体"/>
                <w:spacing w:val="2"/>
                <w:sz w:val="22"/>
                <w:szCs w:val="22"/>
              </w:rPr>
              <w:t>不允许</w:t>
            </w:r>
          </w:p>
        </w:tc>
      </w:tr>
      <w:tr w14:paraId="75263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084" w:type="dxa"/>
            <w:noWrap w:val="0"/>
            <w:vAlign w:val="center"/>
          </w:tcPr>
          <w:p w14:paraId="582E9AB4">
            <w:pPr>
              <w:pStyle w:val="116"/>
              <w:spacing w:before="72"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3.17</w:t>
            </w:r>
          </w:p>
        </w:tc>
        <w:tc>
          <w:tcPr>
            <w:tcW w:w="1824" w:type="dxa"/>
            <w:noWrap w:val="0"/>
            <w:vAlign w:val="center"/>
          </w:tcPr>
          <w:p w14:paraId="7D8325F5">
            <w:pPr>
              <w:pStyle w:val="116"/>
              <w:spacing w:before="72" w:line="219" w:lineRule="auto"/>
              <w:jc w:val="center"/>
              <w:rPr>
                <w:rFonts w:hint="eastAsia" w:ascii="宋体" w:hAnsi="宋体" w:eastAsia="宋体" w:cs="宋体"/>
                <w:sz w:val="22"/>
                <w:szCs w:val="22"/>
              </w:rPr>
            </w:pPr>
            <w:r>
              <w:rPr>
                <w:rFonts w:hint="eastAsia" w:ascii="宋体" w:hAnsi="宋体" w:eastAsia="宋体" w:cs="宋体"/>
                <w:spacing w:val="-2"/>
                <w:sz w:val="22"/>
                <w:szCs w:val="22"/>
              </w:rPr>
              <w:t>签字或盖章要求</w:t>
            </w:r>
          </w:p>
        </w:tc>
        <w:tc>
          <w:tcPr>
            <w:tcW w:w="6701" w:type="dxa"/>
            <w:noWrap w:val="0"/>
            <w:vAlign w:val="top"/>
          </w:tcPr>
          <w:p w14:paraId="7AE2370A">
            <w:pPr>
              <w:pStyle w:val="116"/>
              <w:spacing w:before="48" w:line="219" w:lineRule="auto"/>
              <w:ind w:left="353"/>
              <w:rPr>
                <w:rFonts w:hint="eastAsia" w:ascii="宋体" w:hAnsi="宋体" w:eastAsia="宋体" w:cs="宋体"/>
                <w:sz w:val="22"/>
                <w:szCs w:val="22"/>
              </w:rPr>
            </w:pPr>
            <w:r>
              <w:rPr>
                <w:rFonts w:hint="eastAsia" w:ascii="宋体" w:hAnsi="宋体" w:eastAsia="宋体" w:cs="宋体"/>
                <w:spacing w:val="-2"/>
                <w:sz w:val="22"/>
                <w:szCs w:val="22"/>
              </w:rPr>
              <w:t>投标文件封面(或扉页)、《投标函》及投标文件格式中所要求盖章处应按要求加盖投标人公章并经法定代表人或其委 托代理人签字或盖章。由委托代理人签字或盖章的，投标文件应附法定代表人签署的授权委托书。</w:t>
            </w:r>
          </w:p>
        </w:tc>
      </w:tr>
      <w:tr w14:paraId="6E303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atLeast"/>
        </w:trPr>
        <w:tc>
          <w:tcPr>
            <w:tcW w:w="1084" w:type="dxa"/>
            <w:noWrap w:val="0"/>
            <w:vAlign w:val="center"/>
          </w:tcPr>
          <w:p w14:paraId="43A6F8F8">
            <w:pPr>
              <w:pStyle w:val="116"/>
              <w:spacing w:before="134" w:line="184" w:lineRule="auto"/>
              <w:jc w:val="center"/>
              <w:rPr>
                <w:rFonts w:hint="eastAsia" w:ascii="宋体" w:hAnsi="宋体" w:eastAsia="宋体" w:cs="宋体"/>
                <w:sz w:val="22"/>
                <w:szCs w:val="22"/>
              </w:rPr>
            </w:pPr>
            <w:r>
              <w:rPr>
                <w:rFonts w:hint="eastAsia" w:ascii="宋体" w:hAnsi="宋体" w:eastAsia="宋体" w:cs="宋体"/>
                <w:spacing w:val="-3"/>
                <w:sz w:val="22"/>
                <w:szCs w:val="22"/>
              </w:rPr>
              <w:t>3.18</w:t>
            </w:r>
          </w:p>
        </w:tc>
        <w:tc>
          <w:tcPr>
            <w:tcW w:w="1824" w:type="dxa"/>
            <w:noWrap w:val="0"/>
            <w:vAlign w:val="center"/>
          </w:tcPr>
          <w:p w14:paraId="56DBAB99">
            <w:pPr>
              <w:pStyle w:val="116"/>
              <w:spacing w:before="29" w:line="219" w:lineRule="auto"/>
              <w:jc w:val="center"/>
              <w:rPr>
                <w:rFonts w:hint="eastAsia" w:ascii="宋体" w:hAnsi="宋体" w:eastAsia="宋体" w:cs="宋体"/>
                <w:sz w:val="22"/>
                <w:szCs w:val="22"/>
              </w:rPr>
            </w:pPr>
            <w:r>
              <w:rPr>
                <w:rFonts w:hint="eastAsia" w:ascii="宋体" w:hAnsi="宋体" w:eastAsia="宋体" w:cs="宋体"/>
                <w:spacing w:val="1"/>
                <w:sz w:val="22"/>
                <w:szCs w:val="22"/>
              </w:rPr>
              <w:t>投标文件份数</w:t>
            </w:r>
          </w:p>
        </w:tc>
        <w:tc>
          <w:tcPr>
            <w:tcW w:w="6701" w:type="dxa"/>
            <w:noWrap w:val="0"/>
            <w:vAlign w:val="center"/>
          </w:tcPr>
          <w:p w14:paraId="578DDA94">
            <w:pPr>
              <w:pStyle w:val="116"/>
              <w:spacing w:before="47" w:line="219" w:lineRule="auto"/>
              <w:ind w:left="334"/>
              <w:jc w:val="both"/>
              <w:rPr>
                <w:rFonts w:hint="eastAsia" w:ascii="宋体" w:hAnsi="宋体" w:eastAsia="宋体" w:cs="宋体"/>
                <w:sz w:val="22"/>
                <w:szCs w:val="22"/>
              </w:rPr>
            </w:pPr>
            <w:r>
              <w:rPr>
                <w:rFonts w:hint="eastAsia" w:ascii="宋体" w:hAnsi="宋体" w:eastAsia="宋体" w:cs="宋体"/>
                <w:spacing w:val="1"/>
                <w:sz w:val="22"/>
                <w:szCs w:val="22"/>
              </w:rPr>
              <w:t>正本一份；副本</w:t>
            </w:r>
            <w:r>
              <w:rPr>
                <w:rFonts w:hint="eastAsia" w:ascii="宋体" w:hAnsi="宋体" w:eastAsia="宋体" w:cs="宋体"/>
                <w:spacing w:val="1"/>
                <w:sz w:val="22"/>
                <w:szCs w:val="22"/>
                <w:lang w:val="en-US" w:eastAsia="zh-CN"/>
              </w:rPr>
              <w:t>一</w:t>
            </w:r>
            <w:r>
              <w:rPr>
                <w:rFonts w:hint="eastAsia" w:ascii="宋体" w:hAnsi="宋体" w:eastAsia="宋体" w:cs="宋体"/>
                <w:spacing w:val="1"/>
                <w:sz w:val="22"/>
                <w:szCs w:val="22"/>
              </w:rPr>
              <w:t>份</w:t>
            </w:r>
            <w:r>
              <w:rPr>
                <w:rFonts w:hint="eastAsia" w:ascii="宋体" w:hAnsi="宋体" w:eastAsia="宋体" w:cs="宋体"/>
                <w:spacing w:val="1"/>
                <w:sz w:val="22"/>
                <w:szCs w:val="22"/>
                <w:lang w:eastAsia="zh-CN"/>
              </w:rPr>
              <w:t>；</w:t>
            </w:r>
            <w:r>
              <w:rPr>
                <w:rFonts w:hint="eastAsia" w:ascii="宋体" w:hAnsi="宋体" w:eastAsia="宋体" w:cs="宋体"/>
                <w:spacing w:val="1"/>
                <w:sz w:val="22"/>
                <w:szCs w:val="22"/>
                <w:lang w:val="en-US" w:eastAsia="zh-CN"/>
              </w:rPr>
              <w:t>电子档（U盘）一份</w:t>
            </w:r>
          </w:p>
        </w:tc>
      </w:tr>
      <w:tr w14:paraId="14625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084" w:type="dxa"/>
            <w:noWrap w:val="0"/>
            <w:vAlign w:val="center"/>
          </w:tcPr>
          <w:p w14:paraId="1DB342BC">
            <w:pPr>
              <w:pStyle w:val="116"/>
              <w:spacing w:before="71" w:line="184" w:lineRule="auto"/>
              <w:jc w:val="center"/>
              <w:rPr>
                <w:rFonts w:hint="eastAsia" w:ascii="宋体" w:hAnsi="宋体" w:eastAsia="宋体" w:cs="宋体"/>
                <w:kern w:val="0"/>
                <w:sz w:val="22"/>
                <w:szCs w:val="22"/>
                <w:lang w:val="en-US" w:eastAsia="zh-CN" w:bidi="ar-SA"/>
              </w:rPr>
            </w:pPr>
            <w:r>
              <w:rPr>
                <w:rFonts w:hint="eastAsia" w:ascii="宋体" w:hAnsi="宋体" w:eastAsia="宋体" w:cs="宋体"/>
                <w:spacing w:val="-3"/>
                <w:sz w:val="22"/>
                <w:szCs w:val="22"/>
              </w:rPr>
              <w:t>3.19</w:t>
            </w:r>
          </w:p>
        </w:tc>
        <w:tc>
          <w:tcPr>
            <w:tcW w:w="1824" w:type="dxa"/>
            <w:noWrap w:val="0"/>
            <w:vAlign w:val="center"/>
          </w:tcPr>
          <w:p w14:paraId="053911BA">
            <w:pPr>
              <w:pStyle w:val="116"/>
              <w:spacing w:before="71" w:line="220" w:lineRule="auto"/>
              <w:jc w:val="center"/>
              <w:rPr>
                <w:rFonts w:hint="eastAsia" w:ascii="宋体" w:hAnsi="宋体" w:eastAsia="宋体" w:cs="宋体"/>
                <w:kern w:val="0"/>
                <w:sz w:val="22"/>
                <w:szCs w:val="22"/>
                <w:lang w:val="en-US" w:eastAsia="zh-CN" w:bidi="ar-SA"/>
              </w:rPr>
            </w:pPr>
            <w:r>
              <w:rPr>
                <w:rFonts w:hint="eastAsia" w:ascii="宋体" w:hAnsi="宋体" w:eastAsia="宋体" w:cs="宋体"/>
                <w:spacing w:val="-2"/>
                <w:sz w:val="22"/>
                <w:szCs w:val="22"/>
              </w:rPr>
              <w:t>装订要求</w:t>
            </w:r>
          </w:p>
        </w:tc>
        <w:tc>
          <w:tcPr>
            <w:tcW w:w="6701" w:type="dxa"/>
            <w:noWrap w:val="0"/>
            <w:vAlign w:val="center"/>
          </w:tcPr>
          <w:p w14:paraId="2C8496C2">
            <w:pPr>
              <w:pStyle w:val="116"/>
              <w:spacing w:before="72" w:line="220" w:lineRule="auto"/>
              <w:ind w:left="0" w:leftChars="0" w:firstLine="418" w:firstLineChars="190"/>
              <w:jc w:val="left"/>
              <w:rPr>
                <w:rFonts w:hint="eastAsia" w:ascii="宋体" w:hAnsi="宋体" w:eastAsia="宋体" w:cs="宋体"/>
                <w:kern w:val="0"/>
                <w:sz w:val="22"/>
                <w:szCs w:val="22"/>
                <w:lang w:val="en-US" w:eastAsia="zh-CN" w:bidi="ar-SA"/>
              </w:rPr>
            </w:pPr>
            <w:r>
              <w:rPr>
                <w:rFonts w:hint="eastAsia" w:ascii="宋体" w:hAnsi="宋体" w:eastAsia="宋体" w:cs="宋体"/>
                <w:sz w:val="22"/>
                <w:szCs w:val="22"/>
              </w:rPr>
              <w:t>无</w:t>
            </w:r>
          </w:p>
        </w:tc>
      </w:tr>
      <w:tr w14:paraId="0D3F3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6" w:hRule="atLeast"/>
        </w:trPr>
        <w:tc>
          <w:tcPr>
            <w:tcW w:w="1084" w:type="dxa"/>
            <w:noWrap w:val="0"/>
            <w:vAlign w:val="top"/>
          </w:tcPr>
          <w:p w14:paraId="2B7A2A9D">
            <w:pPr>
              <w:spacing w:line="289" w:lineRule="auto"/>
              <w:rPr>
                <w:rFonts w:hint="eastAsia" w:ascii="宋体" w:hAnsi="宋体" w:eastAsia="宋体" w:cs="宋体"/>
                <w:sz w:val="22"/>
                <w:szCs w:val="22"/>
              </w:rPr>
            </w:pPr>
            <w:bookmarkStart w:id="4" w:name="bookmark4"/>
            <w:bookmarkEnd w:id="4"/>
          </w:p>
          <w:p w14:paraId="02EABEEE">
            <w:pPr>
              <w:spacing w:line="289" w:lineRule="auto"/>
              <w:rPr>
                <w:rFonts w:hint="eastAsia" w:ascii="宋体" w:hAnsi="宋体" w:eastAsia="宋体" w:cs="宋体"/>
                <w:sz w:val="22"/>
                <w:szCs w:val="22"/>
              </w:rPr>
            </w:pPr>
          </w:p>
          <w:p w14:paraId="0C516DD1">
            <w:pPr>
              <w:spacing w:line="290" w:lineRule="auto"/>
              <w:rPr>
                <w:rFonts w:hint="eastAsia" w:ascii="宋体" w:hAnsi="宋体" w:eastAsia="宋体" w:cs="宋体"/>
                <w:sz w:val="22"/>
                <w:szCs w:val="22"/>
              </w:rPr>
            </w:pPr>
          </w:p>
          <w:p w14:paraId="720641FA">
            <w:pPr>
              <w:spacing w:line="290" w:lineRule="auto"/>
              <w:rPr>
                <w:rFonts w:hint="eastAsia" w:ascii="宋体" w:hAnsi="宋体" w:eastAsia="宋体" w:cs="宋体"/>
                <w:sz w:val="22"/>
                <w:szCs w:val="22"/>
              </w:rPr>
            </w:pPr>
          </w:p>
          <w:p w14:paraId="7C23F55E">
            <w:pPr>
              <w:pStyle w:val="116"/>
              <w:spacing w:before="71"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3.20</w:t>
            </w:r>
          </w:p>
        </w:tc>
        <w:tc>
          <w:tcPr>
            <w:tcW w:w="1824" w:type="dxa"/>
            <w:noWrap w:val="0"/>
            <w:vAlign w:val="center"/>
          </w:tcPr>
          <w:p w14:paraId="49707137">
            <w:pPr>
              <w:pStyle w:val="116"/>
              <w:spacing w:before="72" w:line="219" w:lineRule="auto"/>
              <w:jc w:val="center"/>
              <w:rPr>
                <w:rFonts w:hint="eastAsia" w:ascii="宋体" w:hAnsi="宋体" w:eastAsia="宋体" w:cs="宋体"/>
                <w:sz w:val="22"/>
                <w:szCs w:val="22"/>
              </w:rPr>
            </w:pPr>
            <w:r>
              <w:rPr>
                <w:rFonts w:hint="eastAsia" w:ascii="宋体" w:hAnsi="宋体" w:eastAsia="宋体" w:cs="宋体"/>
                <w:spacing w:val="-1"/>
                <w:sz w:val="22"/>
                <w:szCs w:val="22"/>
              </w:rPr>
              <w:t>封套上写明标记</w:t>
            </w:r>
          </w:p>
        </w:tc>
        <w:tc>
          <w:tcPr>
            <w:tcW w:w="6701" w:type="dxa"/>
            <w:noWrap w:val="0"/>
            <w:vAlign w:val="top"/>
          </w:tcPr>
          <w:p w14:paraId="5FC5515D">
            <w:pPr>
              <w:pStyle w:val="116"/>
              <w:spacing w:before="169" w:line="220" w:lineRule="auto"/>
              <w:ind w:left="143"/>
              <w:rPr>
                <w:rFonts w:hint="eastAsia" w:ascii="宋体" w:hAnsi="宋体" w:eastAsia="宋体" w:cs="宋体"/>
                <w:spacing w:val="-1"/>
                <w:sz w:val="22"/>
                <w:szCs w:val="22"/>
              </w:rPr>
            </w:pPr>
            <w:r>
              <w:rPr>
                <w:rFonts w:hint="eastAsia" w:ascii="宋体" w:hAnsi="宋体" w:eastAsia="宋体" w:cs="宋体"/>
                <w:spacing w:val="-1"/>
                <w:sz w:val="22"/>
                <w:szCs w:val="22"/>
              </w:rPr>
              <w:t>招标人名称：南京禄口国际机场空港科技有限公司</w:t>
            </w:r>
          </w:p>
          <w:p w14:paraId="71EA97F0">
            <w:pPr>
              <w:pStyle w:val="116"/>
              <w:spacing w:before="169" w:line="220" w:lineRule="auto"/>
              <w:ind w:left="143"/>
              <w:rPr>
                <w:rFonts w:hint="eastAsia" w:ascii="宋体" w:hAnsi="宋体" w:eastAsia="宋体" w:cs="宋体"/>
                <w:spacing w:val="-1"/>
                <w:sz w:val="22"/>
                <w:szCs w:val="22"/>
              </w:rPr>
            </w:pPr>
            <w:r>
              <w:rPr>
                <w:rFonts w:hint="eastAsia" w:ascii="宋体" w:hAnsi="宋体" w:eastAsia="宋体" w:cs="宋体"/>
                <w:spacing w:val="-1"/>
                <w:sz w:val="22"/>
                <w:szCs w:val="22"/>
              </w:rPr>
              <w:t>招标人地址：</w:t>
            </w:r>
            <w:r>
              <w:rPr>
                <w:rFonts w:hint="eastAsia" w:ascii="宋体" w:hAnsi="宋体" w:eastAsia="宋体" w:cs="宋体"/>
                <w:spacing w:val="-1"/>
                <w:sz w:val="22"/>
                <w:szCs w:val="22"/>
                <w:lang w:val="en-US" w:eastAsia="zh-CN"/>
              </w:rPr>
              <w:t>南京市江宁区天元西路199号10楼南京禄口国际机场空港科技有限公司</w:t>
            </w:r>
          </w:p>
          <w:p w14:paraId="2B0AA5BA">
            <w:pPr>
              <w:pStyle w:val="116"/>
              <w:spacing w:before="169" w:line="220" w:lineRule="auto"/>
              <w:ind w:left="143"/>
              <w:rPr>
                <w:rFonts w:hint="eastAsia" w:ascii="宋体" w:hAnsi="宋体" w:eastAsia="宋体" w:cs="宋体"/>
                <w:spacing w:val="-1"/>
                <w:sz w:val="22"/>
                <w:szCs w:val="22"/>
                <w:lang w:val="en-US" w:eastAsia="zh-CN"/>
              </w:rPr>
            </w:pPr>
            <w:r>
              <w:rPr>
                <w:rFonts w:hint="eastAsia" w:ascii="宋体" w:hAnsi="宋体" w:eastAsia="宋体" w:cs="宋体"/>
                <w:spacing w:val="-1"/>
                <w:sz w:val="22"/>
                <w:szCs w:val="22"/>
                <w:lang w:val="en-US" w:eastAsia="zh-CN"/>
              </w:rPr>
              <w:t>新建山东枣庄民用机场项目民航专业弱电</w:t>
            </w:r>
            <w:bookmarkStart w:id="6" w:name="_GoBack"/>
            <w:bookmarkEnd w:id="6"/>
            <w:r>
              <w:rPr>
                <w:rFonts w:hint="eastAsia" w:ascii="宋体" w:hAnsi="宋体" w:eastAsia="宋体" w:cs="宋体"/>
                <w:spacing w:val="-1"/>
                <w:sz w:val="22"/>
                <w:szCs w:val="22"/>
                <w:lang w:val="en-US" w:eastAsia="zh-CN"/>
              </w:rPr>
              <w:t>工程项目--临建工程</w:t>
            </w:r>
          </w:p>
          <w:p w14:paraId="3FDE4138">
            <w:pPr>
              <w:pStyle w:val="116"/>
              <w:spacing w:before="169" w:line="220" w:lineRule="auto"/>
              <w:ind w:left="143"/>
              <w:rPr>
                <w:rFonts w:hint="default" w:ascii="宋体" w:hAnsi="宋体" w:eastAsia="宋体" w:cs="宋体"/>
                <w:spacing w:val="-1"/>
                <w:sz w:val="22"/>
                <w:szCs w:val="22"/>
                <w:lang w:val="en-US" w:eastAsia="zh-CN"/>
              </w:rPr>
            </w:pPr>
            <w:r>
              <w:rPr>
                <w:rFonts w:hint="eastAsia" w:ascii="宋体" w:hAnsi="宋体" w:eastAsia="宋体" w:cs="宋体"/>
                <w:spacing w:val="-1"/>
                <w:sz w:val="22"/>
                <w:szCs w:val="22"/>
              </w:rPr>
              <w:t>项目编号：</w:t>
            </w:r>
            <w:r>
              <w:rPr>
                <w:rFonts w:hint="eastAsia" w:ascii="宋体" w:hAnsi="宋体" w:cs="宋体"/>
                <w:spacing w:val="-1"/>
                <w:sz w:val="22"/>
                <w:szCs w:val="22"/>
                <w:lang w:val="en-US" w:eastAsia="zh-CN"/>
              </w:rPr>
              <w:t>KG2025-G021-ZB05</w:t>
            </w:r>
          </w:p>
          <w:p w14:paraId="47129681">
            <w:pPr>
              <w:pStyle w:val="116"/>
              <w:spacing w:before="169" w:line="220" w:lineRule="auto"/>
              <w:ind w:left="143"/>
              <w:rPr>
                <w:rFonts w:hint="eastAsia" w:ascii="宋体" w:hAnsi="宋体" w:eastAsia="宋体" w:cs="宋体"/>
                <w:spacing w:val="-1"/>
                <w:sz w:val="22"/>
                <w:szCs w:val="22"/>
              </w:rPr>
            </w:pPr>
            <w:r>
              <w:rPr>
                <w:rFonts w:hint="eastAsia" w:ascii="宋体" w:hAnsi="宋体" w:eastAsia="宋体" w:cs="宋体"/>
                <w:spacing w:val="-1"/>
                <w:sz w:val="22"/>
                <w:szCs w:val="22"/>
                <w:highlight w:val="none"/>
              </w:rPr>
              <w:t>在</w:t>
            </w:r>
            <w:r>
              <w:rPr>
                <w:rFonts w:hint="eastAsia" w:ascii="宋体" w:hAnsi="宋体" w:eastAsia="宋体" w:cs="宋体"/>
                <w:spacing w:val="-1"/>
                <w:sz w:val="22"/>
                <w:szCs w:val="22"/>
                <w:highlight w:val="none"/>
                <w:u w:val="single"/>
                <w:lang w:val="en-US" w:eastAsia="zh-CN"/>
              </w:rPr>
              <w:t xml:space="preserve"> </w:t>
            </w:r>
            <w:r>
              <w:rPr>
                <w:rFonts w:hint="eastAsia" w:ascii="宋体" w:hAnsi="宋体" w:cs="宋体"/>
                <w:spacing w:val="-1"/>
                <w:sz w:val="22"/>
                <w:szCs w:val="22"/>
                <w:highlight w:val="none"/>
                <w:u w:val="single"/>
                <w:lang w:val="en-US" w:eastAsia="zh-CN"/>
              </w:rPr>
              <w:t>2025</w:t>
            </w:r>
            <w:r>
              <w:rPr>
                <w:rFonts w:hint="eastAsia" w:ascii="宋体" w:hAnsi="宋体" w:eastAsia="宋体" w:cs="宋体"/>
                <w:spacing w:val="-1"/>
                <w:sz w:val="22"/>
                <w:szCs w:val="22"/>
                <w:highlight w:val="none"/>
                <w:u w:val="single"/>
                <w:lang w:val="en-US" w:eastAsia="zh-CN"/>
              </w:rPr>
              <w:t xml:space="preserve"> </w:t>
            </w:r>
            <w:r>
              <w:rPr>
                <w:rFonts w:hint="eastAsia" w:ascii="宋体" w:hAnsi="宋体" w:eastAsia="宋体" w:cs="宋体"/>
                <w:spacing w:val="-1"/>
                <w:sz w:val="22"/>
                <w:szCs w:val="22"/>
                <w:highlight w:val="none"/>
              </w:rPr>
              <w:t>年</w:t>
            </w:r>
            <w:r>
              <w:rPr>
                <w:rFonts w:hint="eastAsia" w:ascii="宋体" w:hAnsi="宋体" w:cs="宋体"/>
                <w:spacing w:val="-1"/>
                <w:sz w:val="22"/>
                <w:szCs w:val="22"/>
                <w:highlight w:val="none"/>
                <w:u w:val="single"/>
                <w:lang w:val="en-US" w:eastAsia="zh-CN"/>
              </w:rPr>
              <w:t>12</w:t>
            </w:r>
            <w:r>
              <w:rPr>
                <w:rFonts w:hint="eastAsia" w:ascii="宋体" w:hAnsi="宋体" w:eastAsia="宋体" w:cs="宋体"/>
                <w:spacing w:val="-1"/>
                <w:sz w:val="22"/>
                <w:szCs w:val="22"/>
                <w:highlight w:val="none"/>
              </w:rPr>
              <w:t>月</w:t>
            </w:r>
            <w:r>
              <w:rPr>
                <w:rFonts w:hint="eastAsia" w:ascii="宋体" w:hAnsi="宋体" w:eastAsia="宋体" w:cs="宋体"/>
                <w:spacing w:val="-1"/>
                <w:sz w:val="22"/>
                <w:szCs w:val="22"/>
                <w:highlight w:val="none"/>
                <w:u w:val="single"/>
                <w:lang w:val="en-US" w:eastAsia="zh-CN"/>
              </w:rPr>
              <w:t xml:space="preserve"> </w:t>
            </w:r>
            <w:r>
              <w:rPr>
                <w:rFonts w:hint="eastAsia" w:ascii="宋体" w:hAnsi="宋体" w:cs="宋体"/>
                <w:spacing w:val="-1"/>
                <w:sz w:val="22"/>
                <w:szCs w:val="22"/>
                <w:highlight w:val="none"/>
                <w:u w:val="single"/>
                <w:lang w:val="en-US" w:eastAsia="zh-CN"/>
              </w:rPr>
              <w:t>1</w:t>
            </w:r>
            <w:r>
              <w:rPr>
                <w:rFonts w:hint="eastAsia" w:ascii="宋体" w:hAnsi="宋体" w:eastAsia="宋体" w:cs="宋体"/>
                <w:spacing w:val="-1"/>
                <w:sz w:val="22"/>
                <w:szCs w:val="22"/>
                <w:highlight w:val="none"/>
                <w:u w:val="single"/>
                <w:lang w:val="en-US" w:eastAsia="zh-CN"/>
              </w:rPr>
              <w:t xml:space="preserve"> </w:t>
            </w:r>
            <w:r>
              <w:rPr>
                <w:rFonts w:hint="eastAsia" w:ascii="宋体" w:hAnsi="宋体" w:eastAsia="宋体" w:cs="宋体"/>
                <w:spacing w:val="-1"/>
                <w:sz w:val="22"/>
                <w:szCs w:val="22"/>
                <w:highlight w:val="none"/>
              </w:rPr>
              <w:t>日1</w:t>
            </w:r>
            <w:r>
              <w:rPr>
                <w:rFonts w:hint="eastAsia" w:ascii="宋体" w:hAnsi="宋体" w:eastAsia="宋体" w:cs="宋体"/>
                <w:spacing w:val="-1"/>
                <w:sz w:val="22"/>
                <w:szCs w:val="22"/>
                <w:highlight w:val="none"/>
                <w:lang w:val="en-US" w:eastAsia="zh-CN"/>
              </w:rPr>
              <w:t>0</w:t>
            </w:r>
            <w:r>
              <w:rPr>
                <w:rFonts w:hint="eastAsia" w:ascii="宋体" w:hAnsi="宋体" w:eastAsia="宋体" w:cs="宋体"/>
                <w:spacing w:val="-1"/>
                <w:sz w:val="22"/>
                <w:szCs w:val="22"/>
                <w:highlight w:val="none"/>
              </w:rPr>
              <w:t>时00分</w:t>
            </w:r>
            <w:r>
              <w:rPr>
                <w:rFonts w:hint="eastAsia" w:ascii="宋体" w:hAnsi="宋体" w:eastAsia="宋体" w:cs="宋体"/>
                <w:spacing w:val="-1"/>
                <w:sz w:val="22"/>
                <w:szCs w:val="22"/>
              </w:rPr>
              <w:t>(即开标时间)前不得开启</w:t>
            </w:r>
          </w:p>
          <w:p w14:paraId="1C803F8D">
            <w:pPr>
              <w:pStyle w:val="116"/>
              <w:spacing w:before="169" w:line="220" w:lineRule="auto"/>
              <w:ind w:left="143"/>
              <w:rPr>
                <w:rFonts w:hint="eastAsia" w:ascii="宋体" w:hAnsi="宋体" w:eastAsia="宋体" w:cs="宋体"/>
                <w:sz w:val="22"/>
                <w:szCs w:val="22"/>
              </w:rPr>
            </w:pPr>
            <w:r>
              <w:rPr>
                <w:rFonts w:hint="eastAsia" w:ascii="宋体" w:hAnsi="宋体" w:eastAsia="宋体" w:cs="宋体"/>
                <w:spacing w:val="-1"/>
                <w:sz w:val="22"/>
                <w:szCs w:val="22"/>
              </w:rPr>
              <w:t>投标人名称：</w:t>
            </w:r>
          </w:p>
        </w:tc>
      </w:tr>
      <w:tr w14:paraId="36702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1" w:hRule="atLeast"/>
        </w:trPr>
        <w:tc>
          <w:tcPr>
            <w:tcW w:w="1084" w:type="dxa"/>
            <w:noWrap w:val="0"/>
            <w:vAlign w:val="top"/>
          </w:tcPr>
          <w:p w14:paraId="7143E1D0">
            <w:pPr>
              <w:spacing w:line="261" w:lineRule="auto"/>
              <w:rPr>
                <w:rFonts w:hint="eastAsia" w:ascii="宋体" w:hAnsi="宋体" w:eastAsia="宋体" w:cs="宋体"/>
                <w:sz w:val="22"/>
                <w:szCs w:val="22"/>
              </w:rPr>
            </w:pPr>
          </w:p>
          <w:p w14:paraId="138E07C5">
            <w:pPr>
              <w:spacing w:line="261" w:lineRule="auto"/>
              <w:rPr>
                <w:rFonts w:hint="eastAsia" w:ascii="宋体" w:hAnsi="宋体" w:eastAsia="宋体" w:cs="宋体"/>
                <w:sz w:val="22"/>
                <w:szCs w:val="22"/>
              </w:rPr>
            </w:pPr>
          </w:p>
          <w:p w14:paraId="52F4E450">
            <w:pPr>
              <w:pStyle w:val="116"/>
              <w:spacing w:before="72" w:line="184" w:lineRule="auto"/>
              <w:ind w:left="304"/>
              <w:rPr>
                <w:rFonts w:hint="eastAsia" w:ascii="宋体" w:hAnsi="宋体" w:eastAsia="宋体" w:cs="宋体"/>
                <w:sz w:val="22"/>
                <w:szCs w:val="22"/>
              </w:rPr>
            </w:pPr>
            <w:r>
              <w:rPr>
                <w:rFonts w:hint="eastAsia" w:ascii="宋体" w:hAnsi="宋体" w:eastAsia="宋体" w:cs="宋体"/>
                <w:spacing w:val="-3"/>
                <w:sz w:val="22"/>
                <w:szCs w:val="22"/>
              </w:rPr>
              <w:t>3.21</w:t>
            </w:r>
          </w:p>
        </w:tc>
        <w:tc>
          <w:tcPr>
            <w:tcW w:w="1824" w:type="dxa"/>
            <w:noWrap w:val="0"/>
            <w:vAlign w:val="center"/>
          </w:tcPr>
          <w:p w14:paraId="5117ED55">
            <w:pPr>
              <w:pStyle w:val="116"/>
              <w:spacing w:before="71" w:line="220" w:lineRule="auto"/>
              <w:jc w:val="center"/>
              <w:rPr>
                <w:rFonts w:hint="eastAsia" w:ascii="宋体" w:hAnsi="宋体" w:eastAsia="宋体" w:cs="宋体"/>
                <w:sz w:val="22"/>
                <w:szCs w:val="22"/>
              </w:rPr>
            </w:pPr>
            <w:r>
              <w:rPr>
                <w:rFonts w:hint="eastAsia" w:ascii="宋体" w:hAnsi="宋体" w:eastAsia="宋体" w:cs="宋体"/>
                <w:spacing w:val="-1"/>
                <w:sz w:val="22"/>
                <w:szCs w:val="22"/>
              </w:rPr>
              <w:t>密封和标记的其它要求</w:t>
            </w:r>
          </w:p>
        </w:tc>
        <w:tc>
          <w:tcPr>
            <w:tcW w:w="6701" w:type="dxa"/>
            <w:noWrap w:val="0"/>
            <w:vAlign w:val="top"/>
          </w:tcPr>
          <w:p w14:paraId="2602FD23">
            <w:pPr>
              <w:pStyle w:val="116"/>
              <w:spacing w:line="360" w:lineRule="auto"/>
              <w:ind w:left="143"/>
              <w:rPr>
                <w:rFonts w:hint="eastAsia" w:ascii="宋体" w:hAnsi="宋体" w:eastAsia="宋体" w:cs="宋体"/>
                <w:sz w:val="22"/>
                <w:szCs w:val="22"/>
              </w:rPr>
            </w:pPr>
            <w:r>
              <w:rPr>
                <w:rFonts w:hint="eastAsia" w:ascii="宋体" w:hAnsi="宋体" w:eastAsia="宋体" w:cs="宋体"/>
                <w:sz w:val="22"/>
                <w:szCs w:val="22"/>
              </w:rPr>
              <w:t>投标人应将所有的正本</w:t>
            </w:r>
            <w:r>
              <w:rPr>
                <w:rFonts w:hint="eastAsia" w:ascii="宋体" w:hAnsi="宋体" w:eastAsia="宋体" w:cs="宋体"/>
                <w:sz w:val="22"/>
                <w:szCs w:val="22"/>
                <w:lang w:eastAsia="zh-CN"/>
              </w:rPr>
              <w:t>、</w:t>
            </w:r>
            <w:r>
              <w:rPr>
                <w:rFonts w:hint="eastAsia" w:ascii="宋体" w:hAnsi="宋体" w:eastAsia="宋体" w:cs="宋体"/>
                <w:sz w:val="22"/>
                <w:szCs w:val="22"/>
              </w:rPr>
              <w:t>副本</w:t>
            </w:r>
            <w:r>
              <w:rPr>
                <w:rFonts w:hint="eastAsia" w:ascii="宋体" w:hAnsi="宋体" w:eastAsia="宋体" w:cs="宋体"/>
                <w:sz w:val="22"/>
                <w:szCs w:val="22"/>
                <w:lang w:val="en-US" w:eastAsia="zh-CN"/>
              </w:rPr>
              <w:t>和电子档</w:t>
            </w:r>
            <w:r>
              <w:rPr>
                <w:rFonts w:hint="eastAsia" w:ascii="宋体" w:hAnsi="宋体" w:eastAsia="宋体" w:cs="宋体"/>
                <w:sz w:val="22"/>
                <w:szCs w:val="22"/>
              </w:rPr>
              <w:t>密封在一个或多个密封袋中，并在封口处签字(法定代表人或委托代理人)或盖单位公章。</w:t>
            </w:r>
          </w:p>
        </w:tc>
      </w:tr>
      <w:tr w14:paraId="7AD829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84" w:type="dxa"/>
            <w:noWrap w:val="0"/>
            <w:vAlign w:val="top"/>
          </w:tcPr>
          <w:p w14:paraId="0C80EC5F">
            <w:pPr>
              <w:pStyle w:val="116"/>
              <w:spacing w:before="239"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3.22</w:t>
            </w:r>
          </w:p>
        </w:tc>
        <w:tc>
          <w:tcPr>
            <w:tcW w:w="1824" w:type="dxa"/>
            <w:noWrap w:val="0"/>
            <w:vAlign w:val="center"/>
          </w:tcPr>
          <w:p w14:paraId="1BE24B3A">
            <w:pPr>
              <w:pStyle w:val="116"/>
              <w:spacing w:before="123" w:line="219" w:lineRule="auto"/>
              <w:jc w:val="center"/>
              <w:rPr>
                <w:rFonts w:hint="eastAsia" w:ascii="宋体" w:hAnsi="宋体" w:eastAsia="宋体" w:cs="宋体"/>
                <w:sz w:val="22"/>
                <w:szCs w:val="22"/>
              </w:rPr>
            </w:pPr>
            <w:r>
              <w:rPr>
                <w:rFonts w:hint="eastAsia" w:ascii="宋体" w:hAnsi="宋体" w:eastAsia="宋体" w:cs="宋体"/>
                <w:spacing w:val="2"/>
                <w:sz w:val="22"/>
                <w:szCs w:val="22"/>
              </w:rPr>
              <w:t>递交投标文件地点</w:t>
            </w:r>
          </w:p>
        </w:tc>
        <w:tc>
          <w:tcPr>
            <w:tcW w:w="6701" w:type="dxa"/>
            <w:noWrap w:val="0"/>
            <w:vAlign w:val="top"/>
          </w:tcPr>
          <w:p w14:paraId="3D0712A1">
            <w:pPr>
              <w:pStyle w:val="116"/>
              <w:spacing w:before="111" w:line="219" w:lineRule="auto"/>
              <w:ind w:left="143"/>
              <w:rPr>
                <w:rFonts w:hint="eastAsia" w:ascii="宋体" w:hAnsi="宋体" w:eastAsia="宋体" w:cs="宋体"/>
                <w:sz w:val="22"/>
                <w:szCs w:val="22"/>
              </w:rPr>
            </w:pPr>
            <w:r>
              <w:rPr>
                <w:rFonts w:hint="eastAsia" w:ascii="宋体" w:hAnsi="宋体" w:eastAsia="宋体" w:cs="宋体"/>
                <w:spacing w:val="-1"/>
                <w:sz w:val="22"/>
                <w:szCs w:val="22"/>
                <w:lang w:val="en-US" w:eastAsia="zh-CN"/>
              </w:rPr>
              <w:t>南京市江宁区天元西路199号10楼南京禄口国际机场空港科技有限公司</w:t>
            </w:r>
          </w:p>
        </w:tc>
      </w:tr>
      <w:tr w14:paraId="2291A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084" w:type="dxa"/>
            <w:noWrap w:val="0"/>
            <w:vAlign w:val="top"/>
          </w:tcPr>
          <w:p w14:paraId="33AD62FE">
            <w:pPr>
              <w:pStyle w:val="116"/>
              <w:spacing w:before="239"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3.23</w:t>
            </w:r>
          </w:p>
        </w:tc>
        <w:tc>
          <w:tcPr>
            <w:tcW w:w="1824" w:type="dxa"/>
            <w:noWrap w:val="0"/>
            <w:vAlign w:val="top"/>
          </w:tcPr>
          <w:p w14:paraId="32D3021E">
            <w:pPr>
              <w:pStyle w:val="116"/>
              <w:spacing w:before="183" w:line="219" w:lineRule="auto"/>
              <w:jc w:val="center"/>
              <w:rPr>
                <w:rFonts w:hint="eastAsia" w:ascii="宋体" w:hAnsi="宋体" w:eastAsia="宋体" w:cs="宋体"/>
                <w:sz w:val="22"/>
                <w:szCs w:val="22"/>
              </w:rPr>
            </w:pPr>
            <w:r>
              <w:rPr>
                <w:rFonts w:hint="eastAsia" w:ascii="宋体" w:hAnsi="宋体" w:eastAsia="宋体" w:cs="宋体"/>
                <w:spacing w:val="1"/>
                <w:sz w:val="22"/>
                <w:szCs w:val="22"/>
              </w:rPr>
              <w:t>是否退还投标文件</w:t>
            </w:r>
          </w:p>
        </w:tc>
        <w:tc>
          <w:tcPr>
            <w:tcW w:w="6701" w:type="dxa"/>
            <w:noWrap w:val="0"/>
            <w:vAlign w:val="top"/>
          </w:tcPr>
          <w:p w14:paraId="19CF90B5">
            <w:pPr>
              <w:pStyle w:val="116"/>
              <w:spacing w:before="156" w:line="220" w:lineRule="auto"/>
              <w:ind w:left="143"/>
              <w:rPr>
                <w:rFonts w:hint="eastAsia" w:ascii="宋体" w:hAnsi="宋体" w:eastAsia="宋体" w:cs="宋体"/>
                <w:sz w:val="22"/>
                <w:szCs w:val="22"/>
              </w:rPr>
            </w:pPr>
            <w:r>
              <w:rPr>
                <w:rFonts w:hint="eastAsia" w:ascii="宋体" w:hAnsi="宋体" w:eastAsia="宋体" w:cs="宋体"/>
                <w:spacing w:val="4"/>
                <w:sz w:val="22"/>
                <w:szCs w:val="22"/>
                <w:lang w:eastAsia="zh-CN"/>
              </w:rPr>
              <w:t>☑</w:t>
            </w:r>
            <w:r>
              <w:rPr>
                <w:rFonts w:hint="eastAsia" w:ascii="宋体" w:hAnsi="宋体" w:eastAsia="宋体" w:cs="宋体"/>
                <w:spacing w:val="4"/>
                <w:sz w:val="22"/>
                <w:szCs w:val="22"/>
              </w:rPr>
              <w:t>否□是</w:t>
            </w:r>
          </w:p>
        </w:tc>
      </w:tr>
      <w:tr w14:paraId="68018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084" w:type="dxa"/>
            <w:noWrap w:val="0"/>
            <w:vAlign w:val="top"/>
          </w:tcPr>
          <w:p w14:paraId="00BF1AB0">
            <w:pPr>
              <w:spacing w:line="317" w:lineRule="auto"/>
              <w:rPr>
                <w:rFonts w:hint="eastAsia" w:ascii="宋体" w:hAnsi="宋体" w:eastAsia="宋体" w:cs="宋体"/>
                <w:sz w:val="22"/>
                <w:szCs w:val="22"/>
              </w:rPr>
            </w:pPr>
          </w:p>
          <w:p w14:paraId="14339632">
            <w:pPr>
              <w:pStyle w:val="116"/>
              <w:spacing w:before="71"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3.24</w:t>
            </w:r>
          </w:p>
        </w:tc>
        <w:tc>
          <w:tcPr>
            <w:tcW w:w="1824" w:type="dxa"/>
            <w:noWrap w:val="0"/>
            <w:vAlign w:val="top"/>
          </w:tcPr>
          <w:p w14:paraId="39335A6A">
            <w:pPr>
              <w:pStyle w:val="116"/>
              <w:spacing w:before="72" w:line="219" w:lineRule="auto"/>
              <w:jc w:val="center"/>
              <w:rPr>
                <w:rFonts w:hint="eastAsia" w:ascii="宋体" w:hAnsi="宋体" w:eastAsia="宋体" w:cs="宋体"/>
                <w:sz w:val="22"/>
                <w:szCs w:val="22"/>
              </w:rPr>
            </w:pPr>
            <w:r>
              <w:rPr>
                <w:rFonts w:hint="eastAsia" w:ascii="宋体" w:hAnsi="宋体" w:eastAsia="宋体" w:cs="宋体"/>
                <w:spacing w:val="1"/>
                <w:sz w:val="22"/>
                <w:szCs w:val="22"/>
              </w:rPr>
              <w:t>投标文件的拒收情形</w:t>
            </w:r>
          </w:p>
        </w:tc>
        <w:tc>
          <w:tcPr>
            <w:tcW w:w="6701" w:type="dxa"/>
            <w:noWrap w:val="0"/>
            <w:vAlign w:val="top"/>
          </w:tcPr>
          <w:p w14:paraId="15499898">
            <w:pPr>
              <w:pStyle w:val="116"/>
              <w:spacing w:before="72" w:line="219" w:lineRule="auto"/>
              <w:ind w:left="0" w:leftChars="0" w:firstLine="219" w:firstLineChars="99"/>
              <w:rPr>
                <w:rFonts w:hint="eastAsia" w:ascii="宋体" w:hAnsi="宋体" w:eastAsia="宋体" w:cs="宋体"/>
                <w:spacing w:val="1"/>
                <w:sz w:val="22"/>
                <w:szCs w:val="22"/>
              </w:rPr>
            </w:pPr>
            <w:r>
              <w:rPr>
                <w:rFonts w:hint="eastAsia" w:ascii="宋体" w:hAnsi="宋体" w:eastAsia="宋体" w:cs="宋体"/>
                <w:spacing w:val="1"/>
                <w:sz w:val="22"/>
                <w:szCs w:val="22"/>
              </w:rPr>
              <w:t>1、未按要求密封的投标文件。</w:t>
            </w:r>
          </w:p>
          <w:p w14:paraId="7BC28A38">
            <w:pPr>
              <w:pStyle w:val="116"/>
              <w:spacing w:before="72" w:line="219" w:lineRule="auto"/>
              <w:ind w:left="0" w:leftChars="0" w:firstLine="219" w:firstLineChars="99"/>
              <w:rPr>
                <w:rFonts w:hint="eastAsia" w:ascii="宋体" w:hAnsi="宋体" w:eastAsia="宋体" w:cs="宋体"/>
                <w:sz w:val="22"/>
                <w:szCs w:val="22"/>
              </w:rPr>
            </w:pPr>
            <w:r>
              <w:rPr>
                <w:rFonts w:hint="eastAsia" w:ascii="宋体" w:hAnsi="宋体" w:eastAsia="宋体" w:cs="宋体"/>
                <w:spacing w:val="1"/>
                <w:sz w:val="22"/>
                <w:szCs w:val="22"/>
              </w:rPr>
              <w:t>2、逾期送达的或者未送达指定地点的投标文件。</w:t>
            </w:r>
          </w:p>
        </w:tc>
      </w:tr>
      <w:tr w14:paraId="712D4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1084" w:type="dxa"/>
            <w:noWrap w:val="0"/>
            <w:vAlign w:val="top"/>
          </w:tcPr>
          <w:p w14:paraId="04194530">
            <w:pPr>
              <w:spacing w:line="308" w:lineRule="auto"/>
              <w:rPr>
                <w:rFonts w:hint="eastAsia" w:ascii="宋体" w:hAnsi="宋体" w:eastAsia="宋体" w:cs="宋体"/>
                <w:sz w:val="22"/>
                <w:szCs w:val="22"/>
              </w:rPr>
            </w:pPr>
          </w:p>
          <w:p w14:paraId="58401D7D">
            <w:pPr>
              <w:pStyle w:val="116"/>
              <w:spacing w:before="71"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3.25</w:t>
            </w:r>
          </w:p>
        </w:tc>
        <w:tc>
          <w:tcPr>
            <w:tcW w:w="1824" w:type="dxa"/>
            <w:noWrap w:val="0"/>
            <w:vAlign w:val="top"/>
          </w:tcPr>
          <w:p w14:paraId="7D8A73B7">
            <w:pPr>
              <w:pStyle w:val="116"/>
              <w:spacing w:line="240" w:lineRule="auto"/>
              <w:jc w:val="center"/>
              <w:rPr>
                <w:rFonts w:hint="eastAsia" w:ascii="宋体" w:hAnsi="宋体" w:eastAsia="宋体" w:cs="宋体"/>
                <w:sz w:val="22"/>
                <w:szCs w:val="22"/>
              </w:rPr>
            </w:pPr>
            <w:r>
              <w:rPr>
                <w:rFonts w:hint="eastAsia" w:ascii="宋体" w:hAnsi="宋体" w:eastAsia="宋体" w:cs="宋体"/>
                <w:spacing w:val="3"/>
                <w:sz w:val="22"/>
                <w:szCs w:val="22"/>
              </w:rPr>
              <w:t>招标人通知延后投标截止时间的时间</w:t>
            </w:r>
          </w:p>
        </w:tc>
        <w:tc>
          <w:tcPr>
            <w:tcW w:w="6701" w:type="dxa"/>
            <w:noWrap w:val="0"/>
            <w:vAlign w:val="top"/>
          </w:tcPr>
          <w:p w14:paraId="06F64035">
            <w:pPr>
              <w:spacing w:line="252" w:lineRule="auto"/>
              <w:rPr>
                <w:rFonts w:hint="eastAsia" w:ascii="宋体" w:hAnsi="宋体" w:eastAsia="宋体" w:cs="宋体"/>
                <w:sz w:val="22"/>
                <w:szCs w:val="22"/>
              </w:rPr>
            </w:pPr>
          </w:p>
          <w:p w14:paraId="16785C39">
            <w:pPr>
              <w:pStyle w:val="116"/>
              <w:spacing w:before="72" w:line="220" w:lineRule="auto"/>
              <w:ind w:left="143"/>
              <w:rPr>
                <w:rFonts w:hint="eastAsia" w:ascii="宋体" w:hAnsi="宋体" w:eastAsia="宋体" w:cs="宋体"/>
                <w:sz w:val="22"/>
                <w:szCs w:val="22"/>
              </w:rPr>
            </w:pPr>
            <w:r>
              <w:rPr>
                <w:rFonts w:hint="eastAsia" w:ascii="宋体" w:hAnsi="宋体" w:eastAsia="宋体" w:cs="宋体"/>
                <w:spacing w:val="1"/>
                <w:sz w:val="22"/>
                <w:szCs w:val="22"/>
              </w:rPr>
              <w:t>原定投标截止时间3天前</w:t>
            </w:r>
          </w:p>
        </w:tc>
      </w:tr>
      <w:tr w14:paraId="614C6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84" w:type="dxa"/>
            <w:noWrap w:val="0"/>
            <w:vAlign w:val="top"/>
          </w:tcPr>
          <w:p w14:paraId="438916D7">
            <w:pPr>
              <w:spacing w:line="319" w:lineRule="auto"/>
              <w:rPr>
                <w:rFonts w:hint="eastAsia" w:ascii="宋体" w:hAnsi="宋体" w:eastAsia="宋体" w:cs="宋体"/>
                <w:sz w:val="22"/>
                <w:szCs w:val="22"/>
              </w:rPr>
            </w:pPr>
          </w:p>
          <w:p w14:paraId="72508964">
            <w:pPr>
              <w:pStyle w:val="116"/>
              <w:spacing w:before="71"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3.26</w:t>
            </w:r>
          </w:p>
        </w:tc>
        <w:tc>
          <w:tcPr>
            <w:tcW w:w="1824" w:type="dxa"/>
            <w:noWrap w:val="0"/>
            <w:vAlign w:val="top"/>
          </w:tcPr>
          <w:p w14:paraId="0496B9E3">
            <w:pPr>
              <w:spacing w:line="263" w:lineRule="auto"/>
              <w:jc w:val="center"/>
              <w:rPr>
                <w:rFonts w:hint="eastAsia" w:ascii="宋体" w:hAnsi="宋体" w:eastAsia="宋体" w:cs="宋体"/>
                <w:sz w:val="22"/>
                <w:szCs w:val="22"/>
              </w:rPr>
            </w:pPr>
          </w:p>
          <w:p w14:paraId="5993626C">
            <w:pPr>
              <w:pStyle w:val="116"/>
              <w:spacing w:before="72" w:line="220" w:lineRule="auto"/>
              <w:jc w:val="center"/>
              <w:rPr>
                <w:rFonts w:hint="eastAsia" w:ascii="宋体" w:hAnsi="宋体" w:eastAsia="宋体" w:cs="宋体"/>
                <w:sz w:val="22"/>
                <w:szCs w:val="22"/>
              </w:rPr>
            </w:pPr>
            <w:r>
              <w:rPr>
                <w:rFonts w:hint="eastAsia" w:ascii="宋体" w:hAnsi="宋体" w:eastAsia="宋体" w:cs="宋体"/>
                <w:spacing w:val="2"/>
                <w:sz w:val="22"/>
                <w:szCs w:val="22"/>
              </w:rPr>
              <w:t>开标时间和地点</w:t>
            </w:r>
          </w:p>
        </w:tc>
        <w:tc>
          <w:tcPr>
            <w:tcW w:w="6701" w:type="dxa"/>
            <w:noWrap w:val="0"/>
            <w:vAlign w:val="top"/>
          </w:tcPr>
          <w:p w14:paraId="276A712B">
            <w:pPr>
              <w:pStyle w:val="116"/>
              <w:spacing w:before="66" w:line="220" w:lineRule="auto"/>
              <w:ind w:left="143"/>
              <w:rPr>
                <w:rFonts w:hint="eastAsia" w:ascii="宋体" w:hAnsi="宋体" w:eastAsia="宋体" w:cs="宋体"/>
                <w:sz w:val="22"/>
                <w:szCs w:val="22"/>
              </w:rPr>
            </w:pPr>
            <w:r>
              <w:rPr>
                <w:rFonts w:hint="eastAsia" w:ascii="宋体" w:hAnsi="宋体" w:eastAsia="宋体" w:cs="宋体"/>
                <w:spacing w:val="-1"/>
                <w:sz w:val="22"/>
                <w:szCs w:val="22"/>
              </w:rPr>
              <w:t>开标时间：同投标截止时间。</w:t>
            </w:r>
          </w:p>
          <w:p w14:paraId="439D8B88">
            <w:pPr>
              <w:pStyle w:val="116"/>
              <w:spacing w:before="155" w:line="219" w:lineRule="auto"/>
              <w:ind w:left="143"/>
              <w:rPr>
                <w:rFonts w:hint="eastAsia" w:ascii="宋体" w:hAnsi="宋体" w:eastAsia="宋体" w:cs="宋体"/>
                <w:sz w:val="22"/>
                <w:szCs w:val="22"/>
              </w:rPr>
            </w:pPr>
            <w:r>
              <w:rPr>
                <w:rFonts w:hint="eastAsia" w:ascii="宋体" w:hAnsi="宋体" w:eastAsia="宋体" w:cs="宋体"/>
                <w:spacing w:val="-1"/>
                <w:sz w:val="22"/>
                <w:szCs w:val="22"/>
              </w:rPr>
              <w:t>开标地点：</w:t>
            </w:r>
            <w:r>
              <w:rPr>
                <w:rFonts w:hint="eastAsia" w:ascii="宋体" w:hAnsi="宋体" w:eastAsia="宋体" w:cs="宋体"/>
                <w:spacing w:val="-1"/>
                <w:sz w:val="22"/>
                <w:szCs w:val="22"/>
                <w:lang w:val="en-US" w:eastAsia="zh-CN"/>
              </w:rPr>
              <w:t>南京市江宁区天元西路199号10楼南京禄口国际机场空港科技有限公司</w:t>
            </w:r>
          </w:p>
        </w:tc>
      </w:tr>
      <w:tr w14:paraId="4D247A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1084" w:type="dxa"/>
            <w:noWrap w:val="0"/>
            <w:vAlign w:val="top"/>
          </w:tcPr>
          <w:p w14:paraId="0A97DD75">
            <w:pPr>
              <w:spacing w:line="264" w:lineRule="auto"/>
              <w:rPr>
                <w:rFonts w:hint="eastAsia" w:ascii="宋体" w:hAnsi="宋体" w:eastAsia="宋体" w:cs="宋体"/>
                <w:sz w:val="22"/>
                <w:szCs w:val="22"/>
              </w:rPr>
            </w:pPr>
          </w:p>
          <w:p w14:paraId="295F7C6E">
            <w:pPr>
              <w:spacing w:line="264" w:lineRule="auto"/>
              <w:rPr>
                <w:rFonts w:hint="eastAsia" w:ascii="宋体" w:hAnsi="宋体" w:eastAsia="宋体" w:cs="宋体"/>
                <w:sz w:val="22"/>
                <w:szCs w:val="22"/>
              </w:rPr>
            </w:pPr>
          </w:p>
          <w:p w14:paraId="18A20CBE">
            <w:pPr>
              <w:pStyle w:val="116"/>
              <w:spacing w:before="72"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3.27</w:t>
            </w:r>
          </w:p>
        </w:tc>
        <w:tc>
          <w:tcPr>
            <w:tcW w:w="1824" w:type="dxa"/>
            <w:noWrap w:val="0"/>
            <w:vAlign w:val="top"/>
          </w:tcPr>
          <w:p w14:paraId="09E59EA6">
            <w:pPr>
              <w:pStyle w:val="116"/>
              <w:spacing w:before="286" w:line="240" w:lineRule="auto"/>
              <w:jc w:val="center"/>
              <w:rPr>
                <w:rFonts w:hint="eastAsia" w:ascii="宋体" w:hAnsi="宋体" w:eastAsia="宋体" w:cs="宋体"/>
                <w:sz w:val="22"/>
                <w:szCs w:val="22"/>
              </w:rPr>
            </w:pPr>
            <w:r>
              <w:rPr>
                <w:rFonts w:hint="eastAsia" w:ascii="宋体" w:hAnsi="宋体" w:eastAsia="宋体" w:cs="宋体"/>
                <w:spacing w:val="3"/>
                <w:sz w:val="22"/>
                <w:szCs w:val="22"/>
              </w:rPr>
              <w:t>需要查验的其它原件资料</w:t>
            </w:r>
          </w:p>
        </w:tc>
        <w:tc>
          <w:tcPr>
            <w:tcW w:w="6701" w:type="dxa"/>
            <w:noWrap w:val="0"/>
            <w:vAlign w:val="center"/>
          </w:tcPr>
          <w:p w14:paraId="65C08F44">
            <w:pPr>
              <w:pStyle w:val="116"/>
              <w:spacing w:line="360" w:lineRule="auto"/>
              <w:ind w:firstLine="226" w:firstLineChars="100"/>
              <w:jc w:val="both"/>
              <w:rPr>
                <w:rFonts w:hint="eastAsia" w:ascii="宋体" w:hAnsi="宋体" w:eastAsia="宋体" w:cs="宋体"/>
                <w:sz w:val="22"/>
                <w:szCs w:val="22"/>
              </w:rPr>
            </w:pPr>
            <w:r>
              <w:rPr>
                <w:rFonts w:hint="eastAsia" w:ascii="宋体" w:hAnsi="宋体" w:eastAsia="宋体" w:cs="宋体"/>
                <w:spacing w:val="3"/>
                <w:sz w:val="22"/>
                <w:szCs w:val="22"/>
                <w:lang w:val="en-US" w:eastAsia="zh-CN"/>
              </w:rPr>
              <w:t>投标文件密封后邮寄至我公司</w:t>
            </w:r>
            <w:r>
              <w:rPr>
                <w:rFonts w:hint="eastAsia" w:ascii="宋体" w:hAnsi="宋体" w:eastAsia="宋体" w:cs="宋体"/>
                <w:spacing w:val="3"/>
                <w:sz w:val="22"/>
                <w:szCs w:val="22"/>
              </w:rPr>
              <w:t>。</w:t>
            </w:r>
          </w:p>
        </w:tc>
      </w:tr>
      <w:tr w14:paraId="4E02F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84" w:type="dxa"/>
            <w:noWrap w:val="0"/>
            <w:vAlign w:val="top"/>
          </w:tcPr>
          <w:p w14:paraId="5D68AE4C">
            <w:pPr>
              <w:spacing w:line="274" w:lineRule="auto"/>
              <w:rPr>
                <w:rFonts w:hint="eastAsia" w:ascii="宋体" w:hAnsi="宋体" w:eastAsia="宋体" w:cs="宋体"/>
                <w:sz w:val="22"/>
                <w:szCs w:val="22"/>
              </w:rPr>
            </w:pPr>
          </w:p>
          <w:p w14:paraId="5DB4FA11">
            <w:pPr>
              <w:spacing w:line="275" w:lineRule="auto"/>
              <w:rPr>
                <w:rFonts w:hint="eastAsia" w:ascii="宋体" w:hAnsi="宋体" w:eastAsia="宋体" w:cs="宋体"/>
                <w:sz w:val="22"/>
                <w:szCs w:val="22"/>
              </w:rPr>
            </w:pPr>
          </w:p>
          <w:p w14:paraId="133CC7C6">
            <w:pPr>
              <w:spacing w:line="275" w:lineRule="auto"/>
              <w:rPr>
                <w:rFonts w:hint="eastAsia" w:ascii="宋体" w:hAnsi="宋体" w:eastAsia="宋体" w:cs="宋体"/>
                <w:sz w:val="22"/>
                <w:szCs w:val="22"/>
              </w:rPr>
            </w:pPr>
          </w:p>
          <w:p w14:paraId="6929F187">
            <w:pPr>
              <w:spacing w:line="275" w:lineRule="auto"/>
              <w:rPr>
                <w:rFonts w:hint="eastAsia" w:ascii="宋体" w:hAnsi="宋体" w:eastAsia="宋体" w:cs="宋体"/>
                <w:sz w:val="22"/>
                <w:szCs w:val="22"/>
              </w:rPr>
            </w:pPr>
          </w:p>
          <w:p w14:paraId="7EF59206">
            <w:pPr>
              <w:spacing w:line="275" w:lineRule="auto"/>
              <w:rPr>
                <w:rFonts w:hint="eastAsia" w:ascii="宋体" w:hAnsi="宋体" w:eastAsia="宋体" w:cs="宋体"/>
                <w:sz w:val="22"/>
                <w:szCs w:val="22"/>
              </w:rPr>
            </w:pPr>
          </w:p>
          <w:p w14:paraId="07D5132E">
            <w:pPr>
              <w:pStyle w:val="116"/>
              <w:spacing w:before="72" w:line="183" w:lineRule="auto"/>
              <w:ind w:left="304"/>
              <w:rPr>
                <w:rFonts w:hint="eastAsia" w:ascii="宋体" w:hAnsi="宋体" w:eastAsia="宋体" w:cs="宋体"/>
                <w:sz w:val="22"/>
                <w:szCs w:val="22"/>
              </w:rPr>
            </w:pPr>
            <w:r>
              <w:rPr>
                <w:rFonts w:hint="eastAsia" w:ascii="宋体" w:hAnsi="宋体" w:eastAsia="宋体" w:cs="宋体"/>
                <w:spacing w:val="-3"/>
                <w:sz w:val="22"/>
                <w:szCs w:val="22"/>
              </w:rPr>
              <w:t>3.28</w:t>
            </w:r>
          </w:p>
        </w:tc>
        <w:tc>
          <w:tcPr>
            <w:tcW w:w="1824" w:type="dxa"/>
            <w:noWrap w:val="0"/>
            <w:vAlign w:val="center"/>
          </w:tcPr>
          <w:p w14:paraId="446F0E3A">
            <w:pPr>
              <w:pStyle w:val="116"/>
              <w:spacing w:before="71" w:line="220" w:lineRule="auto"/>
              <w:jc w:val="center"/>
              <w:rPr>
                <w:rFonts w:hint="eastAsia" w:ascii="宋体" w:hAnsi="宋体" w:eastAsia="宋体" w:cs="宋体"/>
                <w:sz w:val="22"/>
                <w:szCs w:val="22"/>
              </w:rPr>
            </w:pPr>
            <w:r>
              <w:rPr>
                <w:rFonts w:hint="eastAsia" w:ascii="宋体" w:hAnsi="宋体" w:eastAsia="宋体" w:cs="宋体"/>
                <w:spacing w:val="3"/>
                <w:sz w:val="22"/>
                <w:szCs w:val="22"/>
              </w:rPr>
              <w:t>开标程序</w:t>
            </w:r>
          </w:p>
        </w:tc>
        <w:tc>
          <w:tcPr>
            <w:tcW w:w="6701" w:type="dxa"/>
            <w:noWrap w:val="0"/>
            <w:vAlign w:val="center"/>
          </w:tcPr>
          <w:p w14:paraId="6F5E24CC">
            <w:pPr>
              <w:pStyle w:val="116"/>
              <w:keepNext w:val="0"/>
              <w:keepLines w:val="0"/>
              <w:pageBreakBefore w:val="0"/>
              <w:widowControl/>
              <w:kinsoku/>
              <w:wordWrap/>
              <w:overflowPunct/>
              <w:topLinePunct w:val="0"/>
              <w:autoSpaceDE w:val="0"/>
              <w:autoSpaceDN w:val="0"/>
              <w:bidi w:val="0"/>
              <w:adjustRightInd/>
              <w:snapToGrid/>
              <w:spacing w:before="0" w:after="0" w:line="360" w:lineRule="auto"/>
              <w:jc w:val="left"/>
              <w:textAlignment w:val="auto"/>
              <w:rPr>
                <w:rFonts w:hint="eastAsia" w:ascii="宋体" w:hAnsi="宋体" w:eastAsia="宋体" w:cs="宋体"/>
                <w:spacing w:val="3"/>
                <w:sz w:val="22"/>
                <w:szCs w:val="22"/>
              </w:rPr>
            </w:pPr>
            <w:r>
              <w:rPr>
                <w:rFonts w:hint="eastAsia" w:ascii="宋体" w:hAnsi="宋体" w:eastAsia="宋体" w:cs="宋体"/>
                <w:spacing w:val="3"/>
                <w:sz w:val="22"/>
                <w:szCs w:val="22"/>
              </w:rPr>
              <w:t>开标顺序：先递交投标文件后开标的顺序</w:t>
            </w:r>
          </w:p>
          <w:p w14:paraId="14380095">
            <w:pPr>
              <w:pStyle w:val="116"/>
              <w:keepNext w:val="0"/>
              <w:keepLines w:val="0"/>
              <w:pageBreakBefore w:val="0"/>
              <w:widowControl/>
              <w:kinsoku/>
              <w:wordWrap/>
              <w:overflowPunct/>
              <w:topLinePunct w:val="0"/>
              <w:autoSpaceDE w:val="0"/>
              <w:autoSpaceDN w:val="0"/>
              <w:bidi w:val="0"/>
              <w:adjustRightInd/>
              <w:snapToGrid/>
              <w:spacing w:before="0" w:after="0" w:line="360" w:lineRule="auto"/>
              <w:jc w:val="left"/>
              <w:textAlignment w:val="auto"/>
              <w:rPr>
                <w:rFonts w:hint="eastAsia" w:ascii="宋体" w:hAnsi="宋体" w:eastAsia="宋体" w:cs="宋体"/>
                <w:spacing w:val="3"/>
                <w:sz w:val="22"/>
                <w:szCs w:val="22"/>
              </w:rPr>
            </w:pPr>
            <w:r>
              <w:rPr>
                <w:rFonts w:hint="eastAsia" w:ascii="宋体" w:hAnsi="宋体" w:eastAsia="宋体" w:cs="宋体"/>
                <w:spacing w:val="3"/>
                <w:sz w:val="22"/>
                <w:szCs w:val="22"/>
              </w:rPr>
              <w:t>开标时，如发现以下情况之一的，相应投标文件不予开标，招标人将投标文件退回投标人</w:t>
            </w:r>
          </w:p>
          <w:p w14:paraId="21413F0D">
            <w:pPr>
              <w:pStyle w:val="116"/>
              <w:keepNext w:val="0"/>
              <w:keepLines w:val="0"/>
              <w:pageBreakBefore w:val="0"/>
              <w:widowControl/>
              <w:kinsoku/>
              <w:wordWrap/>
              <w:overflowPunct/>
              <w:topLinePunct w:val="0"/>
              <w:autoSpaceDE w:val="0"/>
              <w:autoSpaceDN w:val="0"/>
              <w:bidi w:val="0"/>
              <w:adjustRightInd/>
              <w:snapToGrid/>
              <w:spacing w:before="0" w:after="0" w:line="360" w:lineRule="auto"/>
              <w:jc w:val="left"/>
              <w:textAlignment w:val="auto"/>
              <w:rPr>
                <w:rFonts w:hint="eastAsia" w:ascii="宋体" w:hAnsi="宋体" w:eastAsia="宋体" w:cs="宋体"/>
                <w:sz w:val="22"/>
                <w:szCs w:val="22"/>
              </w:rPr>
            </w:pPr>
            <w:r>
              <w:rPr>
                <w:rFonts w:hint="eastAsia" w:ascii="宋体" w:hAnsi="宋体" w:eastAsia="宋体" w:cs="宋体"/>
                <w:spacing w:val="3"/>
                <w:sz w:val="22"/>
                <w:szCs w:val="22"/>
              </w:rPr>
              <w:t>①投标文件不符合招标文件规定的接收要求的；</w:t>
            </w:r>
          </w:p>
        </w:tc>
      </w:tr>
      <w:tr w14:paraId="5ABACC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84" w:type="dxa"/>
            <w:noWrap w:val="0"/>
            <w:vAlign w:val="center"/>
          </w:tcPr>
          <w:p w14:paraId="5A37AC16">
            <w:pPr>
              <w:spacing w:line="263" w:lineRule="auto"/>
              <w:jc w:val="both"/>
              <w:rPr>
                <w:rFonts w:hint="eastAsia" w:ascii="宋体" w:hAnsi="宋体" w:eastAsia="宋体" w:cs="宋体"/>
                <w:sz w:val="22"/>
                <w:szCs w:val="22"/>
              </w:rPr>
            </w:pPr>
          </w:p>
          <w:p w14:paraId="25D4C0EB">
            <w:pPr>
              <w:pStyle w:val="116"/>
              <w:spacing w:before="68" w:line="183" w:lineRule="auto"/>
              <w:jc w:val="center"/>
              <w:rPr>
                <w:rFonts w:hint="eastAsia" w:ascii="宋体" w:hAnsi="宋体" w:eastAsia="宋体" w:cs="宋体"/>
                <w:spacing w:val="-3"/>
                <w:sz w:val="22"/>
                <w:szCs w:val="22"/>
              </w:rPr>
            </w:pPr>
            <w:r>
              <w:rPr>
                <w:rFonts w:hint="eastAsia" w:ascii="宋体" w:hAnsi="宋体" w:eastAsia="宋体" w:cs="宋体"/>
                <w:spacing w:val="-3"/>
                <w:sz w:val="22"/>
                <w:szCs w:val="22"/>
              </w:rPr>
              <w:t>3.29</w:t>
            </w:r>
          </w:p>
        </w:tc>
        <w:tc>
          <w:tcPr>
            <w:tcW w:w="1824" w:type="dxa"/>
            <w:noWrap w:val="0"/>
            <w:vAlign w:val="center"/>
          </w:tcPr>
          <w:p w14:paraId="61E1A465">
            <w:pPr>
              <w:pStyle w:val="116"/>
              <w:spacing w:before="68" w:line="219" w:lineRule="auto"/>
              <w:jc w:val="center"/>
              <w:rPr>
                <w:rFonts w:hint="eastAsia" w:ascii="宋体" w:hAnsi="宋体" w:eastAsia="宋体" w:cs="宋体"/>
                <w:spacing w:val="3"/>
                <w:sz w:val="22"/>
                <w:szCs w:val="22"/>
              </w:rPr>
            </w:pPr>
            <w:r>
              <w:rPr>
                <w:rFonts w:hint="eastAsia" w:ascii="宋体" w:hAnsi="宋体" w:eastAsia="宋体" w:cs="宋体"/>
                <w:spacing w:val="1"/>
                <w:sz w:val="22"/>
                <w:szCs w:val="22"/>
              </w:rPr>
              <w:t>中标候选人公示</w:t>
            </w:r>
          </w:p>
        </w:tc>
        <w:tc>
          <w:tcPr>
            <w:tcW w:w="6701" w:type="dxa"/>
            <w:noWrap w:val="0"/>
            <w:vAlign w:val="top"/>
          </w:tcPr>
          <w:p w14:paraId="1506BEB7">
            <w:pPr>
              <w:pStyle w:val="116"/>
              <w:keepNext w:val="0"/>
              <w:keepLines w:val="0"/>
              <w:pageBreakBefore w:val="0"/>
              <w:widowControl/>
              <w:kinsoku/>
              <w:wordWrap/>
              <w:overflowPunct/>
              <w:topLinePunct w:val="0"/>
              <w:autoSpaceDE w:val="0"/>
              <w:autoSpaceDN w:val="0"/>
              <w:bidi w:val="0"/>
              <w:adjustRightInd/>
              <w:snapToGrid/>
              <w:spacing w:before="0" w:after="0" w:line="360" w:lineRule="auto"/>
              <w:textAlignment w:val="auto"/>
              <w:rPr>
                <w:rFonts w:hint="eastAsia" w:ascii="宋体" w:hAnsi="宋体" w:eastAsia="宋体" w:cs="宋体"/>
                <w:spacing w:val="3"/>
                <w:sz w:val="22"/>
                <w:szCs w:val="22"/>
              </w:rPr>
            </w:pPr>
            <w:r>
              <w:rPr>
                <w:rFonts w:hint="eastAsia" w:ascii="宋体" w:hAnsi="宋体" w:eastAsia="宋体" w:cs="宋体"/>
                <w:spacing w:val="3"/>
                <w:sz w:val="22"/>
                <w:szCs w:val="22"/>
              </w:rPr>
              <w:t>公示媒介：南京禄口国际机场空港科技有限公司官网</w:t>
            </w:r>
          </w:p>
          <w:p w14:paraId="7FD74DF3">
            <w:pPr>
              <w:pStyle w:val="116"/>
              <w:keepNext w:val="0"/>
              <w:keepLines w:val="0"/>
              <w:pageBreakBefore w:val="0"/>
              <w:widowControl/>
              <w:kinsoku/>
              <w:wordWrap/>
              <w:overflowPunct/>
              <w:topLinePunct w:val="0"/>
              <w:autoSpaceDE w:val="0"/>
              <w:autoSpaceDN w:val="0"/>
              <w:bidi w:val="0"/>
              <w:adjustRightInd/>
              <w:snapToGrid/>
              <w:spacing w:before="0" w:after="0" w:line="360" w:lineRule="auto"/>
              <w:textAlignment w:val="auto"/>
              <w:rPr>
                <w:rFonts w:hint="eastAsia" w:ascii="宋体" w:hAnsi="宋体" w:eastAsia="宋体" w:cs="宋体"/>
                <w:spacing w:val="3"/>
                <w:sz w:val="22"/>
                <w:szCs w:val="22"/>
              </w:rPr>
            </w:pPr>
            <w:r>
              <w:rPr>
                <w:rFonts w:hint="eastAsia" w:ascii="宋体" w:hAnsi="宋体" w:eastAsia="宋体" w:cs="宋体"/>
                <w:spacing w:val="3"/>
                <w:sz w:val="22"/>
                <w:szCs w:val="22"/>
              </w:rPr>
              <w:t>公示期限：</w:t>
            </w:r>
            <w:r>
              <w:rPr>
                <w:rFonts w:hint="eastAsia" w:ascii="宋体" w:hAnsi="宋体" w:eastAsia="宋体" w:cs="宋体"/>
                <w:spacing w:val="3"/>
                <w:sz w:val="22"/>
                <w:szCs w:val="22"/>
                <w:u w:val="single"/>
              </w:rPr>
              <w:t xml:space="preserve">   3</w:t>
            </w:r>
            <w:r>
              <w:rPr>
                <w:rFonts w:hint="eastAsia" w:ascii="宋体" w:hAnsi="宋体" w:eastAsia="宋体" w:cs="宋体"/>
                <w:spacing w:val="3"/>
                <w:sz w:val="22"/>
                <w:szCs w:val="22"/>
                <w:u w:val="single"/>
                <w:lang w:val="en-US" w:eastAsia="zh-CN"/>
              </w:rPr>
              <w:t>天</w:t>
            </w:r>
            <w:r>
              <w:rPr>
                <w:rFonts w:hint="eastAsia" w:ascii="宋体" w:hAnsi="宋体" w:eastAsia="宋体" w:cs="宋体"/>
                <w:spacing w:val="3"/>
                <w:sz w:val="22"/>
                <w:szCs w:val="22"/>
                <w:u w:val="single"/>
              </w:rPr>
              <w:t xml:space="preserve">  </w:t>
            </w:r>
            <w:r>
              <w:rPr>
                <w:rFonts w:hint="eastAsia" w:ascii="宋体" w:hAnsi="宋体" w:eastAsia="宋体" w:cs="宋体"/>
                <w:spacing w:val="3"/>
                <w:sz w:val="22"/>
                <w:szCs w:val="22"/>
              </w:rPr>
              <w:t xml:space="preserve">  </w:t>
            </w:r>
          </w:p>
          <w:p w14:paraId="495E4CE9">
            <w:pPr>
              <w:pStyle w:val="116"/>
              <w:keepNext w:val="0"/>
              <w:keepLines w:val="0"/>
              <w:pageBreakBefore w:val="0"/>
              <w:widowControl/>
              <w:kinsoku/>
              <w:wordWrap/>
              <w:overflowPunct/>
              <w:topLinePunct w:val="0"/>
              <w:autoSpaceDE w:val="0"/>
              <w:autoSpaceDN w:val="0"/>
              <w:bidi w:val="0"/>
              <w:adjustRightInd/>
              <w:snapToGrid/>
              <w:spacing w:before="0" w:after="0" w:line="360" w:lineRule="auto"/>
              <w:textAlignment w:val="auto"/>
              <w:rPr>
                <w:rFonts w:hint="eastAsia" w:ascii="宋体" w:hAnsi="宋体" w:eastAsia="宋体" w:cs="宋体"/>
                <w:spacing w:val="3"/>
                <w:sz w:val="22"/>
                <w:szCs w:val="22"/>
              </w:rPr>
            </w:pPr>
            <w:r>
              <w:rPr>
                <w:rFonts w:hint="eastAsia" w:ascii="宋体" w:hAnsi="宋体" w:eastAsia="宋体" w:cs="宋体"/>
                <w:spacing w:val="3"/>
                <w:sz w:val="22"/>
                <w:szCs w:val="22"/>
              </w:rPr>
              <w:t>注：投标人应密切关注以上网站公告，招标人不再一一通知。</w:t>
            </w:r>
          </w:p>
        </w:tc>
      </w:tr>
      <w:tr w14:paraId="4CFF1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84" w:type="dxa"/>
            <w:noWrap w:val="0"/>
            <w:vAlign w:val="top"/>
          </w:tcPr>
          <w:p w14:paraId="1D968D2E">
            <w:pPr>
              <w:spacing w:line="318" w:lineRule="auto"/>
              <w:rPr>
                <w:rFonts w:hint="eastAsia" w:ascii="宋体" w:hAnsi="宋体" w:eastAsia="宋体" w:cs="宋体"/>
                <w:sz w:val="22"/>
                <w:szCs w:val="22"/>
              </w:rPr>
            </w:pPr>
          </w:p>
          <w:p w14:paraId="4963CBEB">
            <w:pPr>
              <w:pStyle w:val="116"/>
              <w:spacing w:before="68" w:line="183" w:lineRule="auto"/>
              <w:ind w:left="324" w:leftChars="0"/>
              <w:rPr>
                <w:rFonts w:hint="eastAsia" w:ascii="宋体" w:hAnsi="宋体" w:eastAsia="宋体" w:cs="宋体"/>
                <w:spacing w:val="-3"/>
                <w:sz w:val="22"/>
                <w:szCs w:val="22"/>
              </w:rPr>
            </w:pPr>
            <w:r>
              <w:rPr>
                <w:rFonts w:hint="eastAsia" w:ascii="宋体" w:hAnsi="宋体" w:eastAsia="宋体" w:cs="宋体"/>
                <w:spacing w:val="-3"/>
                <w:sz w:val="22"/>
                <w:szCs w:val="22"/>
              </w:rPr>
              <w:t>3.30</w:t>
            </w:r>
          </w:p>
        </w:tc>
        <w:tc>
          <w:tcPr>
            <w:tcW w:w="1824" w:type="dxa"/>
            <w:noWrap w:val="0"/>
            <w:vAlign w:val="top"/>
          </w:tcPr>
          <w:p w14:paraId="183A4DC4">
            <w:pPr>
              <w:spacing w:line="265" w:lineRule="auto"/>
              <w:jc w:val="center"/>
              <w:rPr>
                <w:rFonts w:hint="eastAsia" w:ascii="宋体" w:hAnsi="宋体" w:eastAsia="宋体" w:cs="宋体"/>
                <w:sz w:val="22"/>
                <w:szCs w:val="22"/>
              </w:rPr>
            </w:pPr>
          </w:p>
          <w:p w14:paraId="7A8DE947">
            <w:pPr>
              <w:pStyle w:val="116"/>
              <w:spacing w:before="68" w:line="220" w:lineRule="auto"/>
              <w:jc w:val="center"/>
              <w:rPr>
                <w:rFonts w:hint="eastAsia" w:ascii="宋体" w:hAnsi="宋体" w:eastAsia="宋体" w:cs="宋体"/>
                <w:spacing w:val="3"/>
                <w:sz w:val="22"/>
                <w:szCs w:val="22"/>
              </w:rPr>
            </w:pPr>
            <w:r>
              <w:rPr>
                <w:rFonts w:hint="eastAsia" w:ascii="宋体" w:hAnsi="宋体" w:eastAsia="宋体" w:cs="宋体"/>
                <w:spacing w:val="4"/>
                <w:sz w:val="22"/>
                <w:szCs w:val="22"/>
              </w:rPr>
              <w:t>中标通知</w:t>
            </w:r>
          </w:p>
        </w:tc>
        <w:tc>
          <w:tcPr>
            <w:tcW w:w="6701" w:type="dxa"/>
            <w:noWrap w:val="0"/>
            <w:vAlign w:val="top"/>
          </w:tcPr>
          <w:p w14:paraId="4A29640B">
            <w:pPr>
              <w:pStyle w:val="116"/>
              <w:spacing w:before="63" w:line="451" w:lineRule="exact"/>
              <w:ind w:left="144"/>
              <w:rPr>
                <w:rFonts w:hint="eastAsia" w:ascii="宋体" w:hAnsi="宋体" w:eastAsia="宋体" w:cs="宋体"/>
                <w:spacing w:val="3"/>
                <w:sz w:val="22"/>
                <w:szCs w:val="22"/>
              </w:rPr>
            </w:pPr>
            <w:r>
              <w:rPr>
                <w:rFonts w:hint="eastAsia" w:ascii="宋体" w:hAnsi="宋体" w:eastAsia="宋体" w:cs="宋体"/>
                <w:spacing w:val="-1"/>
                <w:sz w:val="22"/>
                <w:szCs w:val="22"/>
              </w:rPr>
              <w:t>公示期结束后，未中标的投标人将不再另行通知中标结果。</w:t>
            </w:r>
          </w:p>
        </w:tc>
      </w:tr>
    </w:tbl>
    <w:p w14:paraId="076FC21E">
      <w:pPr>
        <w:rPr>
          <w:rFonts w:ascii="Arial" w:hAnsi="Arial" w:eastAsia="Arial" w:cs="Arial"/>
          <w:sz w:val="21"/>
          <w:szCs w:val="21"/>
        </w:rPr>
        <w:sectPr>
          <w:pgSz w:w="11880" w:h="16720"/>
          <w:pgMar w:top="1440" w:right="1080" w:bottom="1440" w:left="1080" w:header="0" w:footer="567" w:gutter="0"/>
          <w:cols w:space="720" w:num="1"/>
        </w:sectPr>
      </w:pPr>
    </w:p>
    <w:p w14:paraId="0FCDA699">
      <w:pPr>
        <w:pStyle w:val="21"/>
        <w:spacing w:before="167" w:line="996" w:lineRule="exact"/>
        <w:jc w:val="center"/>
        <w:rPr>
          <w:sz w:val="43"/>
          <w:szCs w:val="43"/>
        </w:rPr>
      </w:pPr>
      <w:r>
        <w:rPr>
          <w:b/>
          <w:bCs/>
          <w:spacing w:val="-2"/>
          <w:position w:val="43"/>
          <w:sz w:val="43"/>
          <w:szCs w:val="43"/>
        </w:rPr>
        <w:t>第四章评分办法</w:t>
      </w:r>
    </w:p>
    <w:p w14:paraId="42FA683F">
      <w:pPr>
        <w:pStyle w:val="21"/>
        <w:spacing w:before="1" w:line="217" w:lineRule="auto"/>
        <w:jc w:val="center"/>
        <w:rPr>
          <w:sz w:val="28"/>
          <w:szCs w:val="28"/>
        </w:rPr>
      </w:pPr>
      <w:r>
        <w:rPr>
          <w:b/>
          <w:bCs/>
          <w:spacing w:val="9"/>
          <w:sz w:val="28"/>
          <w:szCs w:val="28"/>
        </w:rPr>
        <w:t>评标办法(合理低价中标)</w:t>
      </w:r>
    </w:p>
    <w:p w14:paraId="70043EB9">
      <w:pPr>
        <w:spacing w:line="217" w:lineRule="auto"/>
        <w:rPr>
          <w:sz w:val="28"/>
          <w:szCs w:val="28"/>
        </w:rPr>
        <w:sectPr>
          <w:pgSz w:w="11880" w:h="16730"/>
          <w:pgMar w:top="1440" w:right="1080" w:bottom="1440" w:left="1080" w:header="0" w:footer="0" w:gutter="0"/>
          <w:cols w:space="720" w:num="1"/>
        </w:sectPr>
      </w:pPr>
    </w:p>
    <w:p w14:paraId="6DBE780B">
      <w:pPr>
        <w:pStyle w:val="21"/>
        <w:spacing w:before="85" w:line="219" w:lineRule="auto"/>
        <w:jc w:val="center"/>
        <w:rPr>
          <w:rFonts w:hint="eastAsia" w:eastAsia="宋体"/>
          <w:sz w:val="43"/>
          <w:szCs w:val="43"/>
          <w:lang w:eastAsia="zh-CN"/>
        </w:rPr>
      </w:pPr>
      <w:r>
        <w:rPr>
          <w:b/>
          <w:bCs/>
          <w:spacing w:val="1"/>
          <w:sz w:val="43"/>
          <w:szCs w:val="43"/>
        </w:rPr>
        <w:t>第五章合同</w:t>
      </w:r>
      <w:r>
        <w:rPr>
          <w:rFonts w:hint="eastAsia"/>
          <w:b/>
          <w:bCs/>
          <w:spacing w:val="1"/>
          <w:sz w:val="43"/>
          <w:szCs w:val="43"/>
          <w:lang w:val="en-US" w:eastAsia="zh-CN"/>
        </w:rPr>
        <w:t>模版</w:t>
      </w:r>
    </w:p>
    <w:p w14:paraId="03976266">
      <w:pPr>
        <w:spacing w:before="300" w:after="150" w:line="330" w:lineRule="atLeast"/>
        <w:ind w:right="-512" w:rightChars="-244"/>
        <w:outlineLvl w:val="2"/>
        <w:rPr>
          <w:rFonts w:hint="eastAsia" w:ascii="仿宋" w:hAnsi="仿宋" w:eastAsia="仿宋"/>
          <w:b/>
          <w:color w:val="000000"/>
          <w:kern w:val="0"/>
          <w:sz w:val="28"/>
          <w:szCs w:val="44"/>
        </w:rPr>
      </w:pPr>
      <w:r>
        <w:rPr>
          <w:rFonts w:hint="eastAsia" w:ascii="仿宋" w:hAnsi="仿宋" w:eastAsia="仿宋"/>
          <w:b/>
          <w:color w:val="000000"/>
          <w:kern w:val="0"/>
          <w:sz w:val="28"/>
          <w:szCs w:val="44"/>
        </w:rPr>
        <w:t>合同编号：</w:t>
      </w:r>
    </w:p>
    <w:p w14:paraId="778EF9E7">
      <w:pPr>
        <w:jc w:val="center"/>
        <w:rPr>
          <w:rFonts w:hint="eastAsia" w:ascii="仿宋" w:hAnsi="仿宋" w:eastAsia="仿宋"/>
          <w:b/>
          <w:color w:val="auto"/>
          <w:kern w:val="0"/>
          <w:sz w:val="52"/>
          <w:szCs w:val="52"/>
        </w:rPr>
      </w:pPr>
    </w:p>
    <w:p w14:paraId="6693565D">
      <w:pPr>
        <w:jc w:val="center"/>
        <w:rPr>
          <w:rFonts w:hint="eastAsia" w:ascii="仿宋" w:hAnsi="仿宋" w:eastAsia="仿宋"/>
          <w:b/>
          <w:color w:val="auto"/>
          <w:kern w:val="0"/>
          <w:sz w:val="52"/>
          <w:szCs w:val="52"/>
        </w:rPr>
      </w:pPr>
    </w:p>
    <w:p w14:paraId="5E9F5E19">
      <w:pPr>
        <w:spacing w:before="300" w:after="150" w:line="330" w:lineRule="atLeast"/>
        <w:ind w:right="-512" w:rightChars="-244"/>
        <w:jc w:val="center"/>
        <w:outlineLvl w:val="2"/>
        <w:rPr>
          <w:rFonts w:hint="eastAsia" w:ascii="仿宋" w:hAnsi="仿宋" w:eastAsia="仿宋"/>
          <w:b/>
          <w:color w:val="000000"/>
          <w:kern w:val="0"/>
          <w:sz w:val="48"/>
          <w:szCs w:val="48"/>
        </w:rPr>
      </w:pPr>
      <w:r>
        <w:rPr>
          <w:rFonts w:hint="eastAsia" w:ascii="仿宋" w:hAnsi="仿宋" w:eastAsia="仿宋"/>
          <w:b/>
          <w:color w:val="000000"/>
          <w:kern w:val="0"/>
          <w:sz w:val="48"/>
          <w:szCs w:val="48"/>
        </w:rPr>
        <w:t>劳</w:t>
      </w:r>
    </w:p>
    <w:p w14:paraId="51584902">
      <w:pPr>
        <w:spacing w:before="300" w:after="150" w:line="330" w:lineRule="atLeast"/>
        <w:ind w:right="-512" w:rightChars="-244"/>
        <w:jc w:val="center"/>
        <w:outlineLvl w:val="2"/>
        <w:rPr>
          <w:rFonts w:ascii="仿宋" w:hAnsi="仿宋" w:eastAsia="仿宋"/>
          <w:b/>
          <w:color w:val="000000"/>
          <w:kern w:val="0"/>
          <w:sz w:val="48"/>
          <w:szCs w:val="48"/>
        </w:rPr>
      </w:pPr>
      <w:r>
        <w:rPr>
          <w:rFonts w:hint="eastAsia" w:ascii="仿宋" w:hAnsi="仿宋" w:eastAsia="仿宋"/>
          <w:b/>
          <w:color w:val="000000"/>
          <w:kern w:val="0"/>
          <w:sz w:val="48"/>
          <w:szCs w:val="48"/>
        </w:rPr>
        <w:t>务</w:t>
      </w:r>
    </w:p>
    <w:p w14:paraId="77427445">
      <w:pPr>
        <w:spacing w:before="300" w:after="150" w:line="330" w:lineRule="atLeast"/>
        <w:ind w:right="-512" w:rightChars="-244"/>
        <w:jc w:val="center"/>
        <w:outlineLvl w:val="2"/>
        <w:rPr>
          <w:rFonts w:ascii="仿宋" w:hAnsi="仿宋" w:eastAsia="仿宋"/>
          <w:b/>
          <w:color w:val="000000"/>
          <w:kern w:val="0"/>
          <w:sz w:val="48"/>
          <w:szCs w:val="48"/>
        </w:rPr>
      </w:pPr>
      <w:r>
        <w:rPr>
          <w:rFonts w:hint="eastAsia" w:ascii="仿宋" w:hAnsi="仿宋" w:eastAsia="仿宋"/>
          <w:b/>
          <w:color w:val="000000"/>
          <w:kern w:val="0"/>
          <w:sz w:val="48"/>
          <w:szCs w:val="48"/>
        </w:rPr>
        <w:t>协</w:t>
      </w:r>
    </w:p>
    <w:p w14:paraId="04016C8D">
      <w:pPr>
        <w:spacing w:before="300" w:after="150" w:line="330" w:lineRule="atLeast"/>
        <w:ind w:right="-512" w:rightChars="-244"/>
        <w:jc w:val="center"/>
        <w:outlineLvl w:val="2"/>
        <w:rPr>
          <w:rFonts w:ascii="仿宋" w:hAnsi="仿宋" w:eastAsia="仿宋"/>
          <w:b/>
          <w:color w:val="000000"/>
          <w:kern w:val="0"/>
          <w:sz w:val="48"/>
          <w:szCs w:val="48"/>
        </w:rPr>
      </w:pPr>
      <w:r>
        <w:rPr>
          <w:rFonts w:hint="eastAsia" w:ascii="仿宋" w:hAnsi="仿宋" w:eastAsia="仿宋"/>
          <w:b/>
          <w:color w:val="000000"/>
          <w:kern w:val="0"/>
          <w:sz w:val="48"/>
          <w:szCs w:val="48"/>
        </w:rPr>
        <w:t>议</w:t>
      </w:r>
    </w:p>
    <w:p w14:paraId="687077D9">
      <w:pPr>
        <w:spacing w:before="300" w:after="150" w:line="330" w:lineRule="atLeast"/>
        <w:ind w:right="-512" w:rightChars="-244"/>
        <w:jc w:val="center"/>
        <w:outlineLvl w:val="2"/>
        <w:rPr>
          <w:rFonts w:ascii="仿宋" w:hAnsi="仿宋" w:eastAsia="仿宋"/>
          <w:b/>
          <w:color w:val="000000"/>
          <w:kern w:val="0"/>
          <w:sz w:val="72"/>
          <w:szCs w:val="72"/>
        </w:rPr>
      </w:pPr>
      <w:r>
        <w:rPr>
          <w:rFonts w:hint="eastAsia" w:ascii="仿宋" w:hAnsi="仿宋" w:eastAsia="仿宋"/>
          <w:b/>
          <w:color w:val="000000"/>
          <w:kern w:val="0"/>
          <w:sz w:val="48"/>
          <w:szCs w:val="48"/>
        </w:rPr>
        <w:t>书</w:t>
      </w:r>
    </w:p>
    <w:p w14:paraId="253CC651">
      <w:pPr>
        <w:spacing w:before="300" w:after="150"/>
        <w:ind w:right="-510" w:rightChars="-243"/>
        <w:outlineLvl w:val="2"/>
        <w:rPr>
          <w:rFonts w:hint="eastAsia" w:ascii="仿宋" w:hAnsi="仿宋" w:eastAsia="仿宋"/>
          <w:b/>
          <w:color w:val="000000"/>
          <w:kern w:val="0"/>
          <w:sz w:val="24"/>
        </w:rPr>
      </w:pPr>
    </w:p>
    <w:p w14:paraId="3B2AD072">
      <w:pPr>
        <w:spacing w:before="300" w:after="150"/>
        <w:ind w:right="-510" w:rightChars="-243"/>
        <w:outlineLvl w:val="2"/>
        <w:rPr>
          <w:rFonts w:ascii="仿宋" w:hAnsi="仿宋" w:eastAsia="仿宋"/>
          <w:b/>
          <w:color w:val="000000"/>
          <w:kern w:val="0"/>
          <w:sz w:val="24"/>
        </w:rPr>
      </w:pPr>
    </w:p>
    <w:p w14:paraId="1117ADEA">
      <w:pPr>
        <w:spacing w:before="300" w:after="150"/>
        <w:ind w:right="-510" w:rightChars="-243"/>
        <w:outlineLvl w:val="2"/>
        <w:rPr>
          <w:rFonts w:ascii="仿宋" w:hAnsi="仿宋" w:eastAsia="仿宋"/>
          <w:b/>
          <w:color w:val="000000"/>
          <w:kern w:val="0"/>
          <w:sz w:val="24"/>
        </w:rPr>
      </w:pPr>
    </w:p>
    <w:p w14:paraId="1FF128F5">
      <w:pPr>
        <w:spacing w:before="300" w:after="150"/>
        <w:ind w:right="-510" w:rightChars="-243"/>
        <w:jc w:val="left"/>
        <w:outlineLvl w:val="2"/>
        <w:rPr>
          <w:rFonts w:hint="eastAsia" w:ascii="仿宋" w:hAnsi="仿宋" w:eastAsia="仿宋"/>
          <w:b/>
          <w:color w:val="000000"/>
          <w:kern w:val="0"/>
          <w:sz w:val="32"/>
          <w:szCs w:val="32"/>
        </w:rPr>
      </w:pPr>
    </w:p>
    <w:p w14:paraId="1D9A5804">
      <w:pPr>
        <w:spacing w:before="300" w:after="150"/>
        <w:ind w:right="-510" w:rightChars="-243" w:firstLine="964" w:firstLineChars="300"/>
        <w:jc w:val="left"/>
        <w:outlineLvl w:val="2"/>
        <w:rPr>
          <w:rFonts w:ascii="仿宋" w:hAnsi="仿宋" w:eastAsia="仿宋"/>
          <w:b/>
          <w:color w:val="000000"/>
          <w:kern w:val="0"/>
          <w:sz w:val="32"/>
          <w:szCs w:val="32"/>
        </w:rPr>
      </w:pPr>
      <w:r>
        <w:rPr>
          <w:rFonts w:hint="eastAsia" w:ascii="仿宋" w:hAnsi="仿宋" w:eastAsia="仿宋"/>
          <w:b/>
          <w:color w:val="000000"/>
          <w:kern w:val="0"/>
          <w:sz w:val="32"/>
          <w:szCs w:val="32"/>
        </w:rPr>
        <w:t>甲方:</w:t>
      </w:r>
      <w:r>
        <w:rPr>
          <w:rFonts w:hint="eastAsia" w:ascii="仿宋" w:hAnsi="仿宋" w:eastAsia="仿宋"/>
          <w:b/>
          <w:color w:val="000000"/>
          <w:kern w:val="0"/>
          <w:sz w:val="32"/>
          <w:szCs w:val="32"/>
          <w:u w:val="single"/>
        </w:rPr>
        <w:t>南京禄口国际机场空港科技有限公司</w:t>
      </w:r>
    </w:p>
    <w:p w14:paraId="772E9555">
      <w:pPr>
        <w:spacing w:before="300" w:after="150"/>
        <w:ind w:right="-510" w:rightChars="-243" w:firstLine="964" w:firstLineChars="300"/>
        <w:jc w:val="left"/>
        <w:outlineLvl w:val="2"/>
        <w:rPr>
          <w:rFonts w:hint="default" w:ascii="仿宋" w:hAnsi="仿宋" w:eastAsia="仿宋"/>
          <w:b/>
          <w:color w:val="FF0000"/>
          <w:kern w:val="0"/>
          <w:sz w:val="32"/>
          <w:szCs w:val="32"/>
          <w:u w:val="single"/>
          <w:lang w:val="en-US" w:eastAsia="zh-CN"/>
        </w:rPr>
      </w:pPr>
      <w:r>
        <w:rPr>
          <w:rFonts w:hint="eastAsia" w:ascii="仿宋" w:hAnsi="仿宋" w:eastAsia="仿宋"/>
          <w:b/>
          <w:color w:val="000000"/>
          <w:kern w:val="0"/>
          <w:sz w:val="32"/>
          <w:szCs w:val="32"/>
        </w:rPr>
        <w:t>乙方:</w:t>
      </w:r>
      <w:r>
        <w:rPr>
          <w:rFonts w:hint="eastAsia" w:ascii="仿宋" w:hAnsi="仿宋" w:eastAsia="仿宋"/>
          <w:b/>
          <w:color w:val="auto"/>
          <w:kern w:val="0"/>
          <w:sz w:val="32"/>
          <w:szCs w:val="32"/>
          <w:u w:val="single"/>
          <w:lang w:val="en-US" w:eastAsia="zh-CN"/>
        </w:rPr>
        <w:t xml:space="preserve"> </w:t>
      </w:r>
    </w:p>
    <w:p w14:paraId="79C0901F">
      <w:pPr>
        <w:spacing w:before="300" w:after="150"/>
        <w:ind w:right="-510" w:rightChars="-243"/>
        <w:jc w:val="center"/>
        <w:outlineLvl w:val="2"/>
        <w:rPr>
          <w:rFonts w:hint="eastAsia" w:ascii="仿宋" w:hAnsi="仿宋" w:eastAsia="仿宋"/>
          <w:b/>
          <w:kern w:val="0"/>
          <w:sz w:val="32"/>
          <w:szCs w:val="32"/>
        </w:rPr>
      </w:pPr>
    </w:p>
    <w:p w14:paraId="7911DC3D">
      <w:pPr>
        <w:spacing w:before="300" w:after="150"/>
        <w:ind w:right="-510" w:rightChars="-243"/>
        <w:jc w:val="center"/>
        <w:outlineLvl w:val="2"/>
        <w:rPr>
          <w:rFonts w:ascii="仿宋" w:hAnsi="仿宋" w:eastAsia="仿宋"/>
          <w:b/>
          <w:kern w:val="0"/>
          <w:sz w:val="52"/>
          <w:szCs w:val="52"/>
        </w:rPr>
      </w:pPr>
      <w:r>
        <w:rPr>
          <w:rFonts w:hint="eastAsia" w:ascii="仿宋" w:hAnsi="仿宋" w:eastAsia="仿宋"/>
          <w:b/>
          <w:kern w:val="0"/>
          <w:sz w:val="32"/>
          <w:szCs w:val="32"/>
        </w:rPr>
        <w:t>年   月   日</w:t>
      </w:r>
    </w:p>
    <w:p w14:paraId="70E6008C">
      <w:pPr>
        <w:jc w:val="center"/>
        <w:rPr>
          <w:rFonts w:hint="eastAsia" w:ascii="仿宋" w:hAnsi="仿宋" w:eastAsia="仿宋"/>
          <w:b/>
          <w:color w:val="000000"/>
          <w:kern w:val="0"/>
          <w:sz w:val="30"/>
          <w:szCs w:val="30"/>
        </w:rPr>
      </w:pPr>
    </w:p>
    <w:p w14:paraId="1B0ED78D">
      <w:pPr>
        <w:jc w:val="both"/>
        <w:rPr>
          <w:rFonts w:hint="eastAsia" w:ascii="仿宋" w:hAnsi="仿宋" w:eastAsia="仿宋"/>
          <w:b/>
          <w:color w:val="000000"/>
          <w:kern w:val="0"/>
          <w:sz w:val="30"/>
          <w:szCs w:val="30"/>
        </w:rPr>
      </w:pPr>
    </w:p>
    <w:p w14:paraId="164729CA">
      <w:pPr>
        <w:jc w:val="both"/>
        <w:rPr>
          <w:rFonts w:ascii="宋体" w:hAnsi="宋体"/>
          <w:b/>
          <w:sz w:val="28"/>
          <w:szCs w:val="28"/>
        </w:rPr>
      </w:pPr>
      <w:r>
        <w:rPr>
          <w:rFonts w:hint="eastAsia" w:ascii="仿宋" w:hAnsi="仿宋" w:eastAsia="仿宋"/>
          <w:b/>
          <w:color w:val="000000"/>
          <w:kern w:val="0"/>
          <w:sz w:val="30"/>
          <w:szCs w:val="30"/>
        </w:rPr>
        <w:t>甲方：南京禄口国际机场空港科技有限公司 （以下简称甲方）</w:t>
      </w:r>
    </w:p>
    <w:p w14:paraId="3D7BD58B">
      <w:pPr>
        <w:spacing w:before="300" w:after="150"/>
        <w:ind w:right="-510" w:rightChars="-243"/>
        <w:outlineLvl w:val="2"/>
        <w:rPr>
          <w:rFonts w:ascii="仿宋" w:hAnsi="仿宋" w:eastAsia="仿宋"/>
          <w:b/>
          <w:color w:val="000000"/>
          <w:kern w:val="0"/>
          <w:sz w:val="30"/>
          <w:szCs w:val="30"/>
        </w:rPr>
      </w:pPr>
      <w:r>
        <w:rPr>
          <w:rFonts w:hint="eastAsia" w:ascii="仿宋" w:hAnsi="仿宋" w:eastAsia="仿宋"/>
          <w:b/>
          <w:color w:val="000000"/>
          <w:kern w:val="0"/>
          <w:sz w:val="30"/>
          <w:szCs w:val="30"/>
        </w:rPr>
        <w:t>乙方：（以下简称乙方）</w:t>
      </w:r>
    </w:p>
    <w:p w14:paraId="08BED6B5">
      <w:pPr>
        <w:ind w:firstLine="480" w:firstLineChars="200"/>
        <w:jc w:val="left"/>
        <w:rPr>
          <w:rFonts w:ascii="仿宋" w:hAnsi="仿宋" w:eastAsia="仿宋"/>
          <w:color w:val="000000"/>
          <w:kern w:val="0"/>
          <w:sz w:val="24"/>
        </w:rPr>
      </w:pPr>
      <w:r>
        <w:rPr>
          <w:rFonts w:hint="eastAsia" w:ascii="仿宋" w:hAnsi="仿宋" w:eastAsia="仿宋" w:cs="Times New Roman"/>
          <w:color w:val="000000"/>
          <w:kern w:val="0"/>
          <w:sz w:val="24"/>
        </w:rPr>
        <w:t>依照《中华人民共和国</w:t>
      </w:r>
      <w:r>
        <w:rPr>
          <w:rFonts w:hint="eastAsia" w:ascii="仿宋" w:hAnsi="仿宋" w:eastAsia="仿宋" w:cs="Times New Roman"/>
          <w:color w:val="000000"/>
          <w:kern w:val="0"/>
          <w:sz w:val="24"/>
          <w:lang w:val="en-US" w:eastAsia="zh-CN"/>
        </w:rPr>
        <w:t>民法典</w:t>
      </w:r>
      <w:r>
        <w:rPr>
          <w:rFonts w:hint="eastAsia" w:ascii="仿宋" w:hAnsi="仿宋" w:eastAsia="仿宋" w:cs="Times New Roman"/>
          <w:color w:val="000000"/>
          <w:kern w:val="0"/>
          <w:sz w:val="24"/>
        </w:rPr>
        <w:t>》及有关法律法规的规定，遵循平等、自愿、公平</w:t>
      </w:r>
      <w:r>
        <w:rPr>
          <w:rFonts w:hint="eastAsia" w:ascii="仿宋" w:hAnsi="仿宋" w:eastAsia="仿宋"/>
          <w:color w:val="000000"/>
          <w:kern w:val="0"/>
          <w:sz w:val="24"/>
        </w:rPr>
        <w:t>和诚实信用的原则，甲乙双方就</w:t>
      </w:r>
      <w:r>
        <w:rPr>
          <w:rFonts w:hint="eastAsia" w:ascii="仿宋" w:hAnsi="仿宋" w:eastAsia="仿宋"/>
          <w:color w:val="000000"/>
          <w:kern w:val="0"/>
          <w:sz w:val="24"/>
          <w:highlight w:val="none"/>
          <w:u w:val="single"/>
          <w:lang w:eastAsia="zh-CN"/>
        </w:rPr>
        <w:t>（</w:t>
      </w:r>
      <w:r>
        <w:rPr>
          <w:rFonts w:hint="eastAsia" w:ascii="仿宋" w:hAnsi="仿宋" w:eastAsia="仿宋"/>
          <w:color w:val="000000"/>
          <w:kern w:val="0"/>
          <w:sz w:val="24"/>
          <w:highlight w:val="none"/>
          <w:u w:val="single"/>
          <w:lang w:val="en-US" w:eastAsia="zh-CN"/>
        </w:rPr>
        <w:t>项目名称</w:t>
      </w:r>
      <w:r>
        <w:rPr>
          <w:rFonts w:hint="eastAsia" w:ascii="仿宋" w:hAnsi="仿宋" w:eastAsia="仿宋"/>
          <w:color w:val="000000"/>
          <w:kern w:val="0"/>
          <w:sz w:val="24"/>
          <w:highlight w:val="none"/>
          <w:u w:val="single"/>
          <w:lang w:eastAsia="zh-CN"/>
        </w:rPr>
        <w:t>）</w:t>
      </w:r>
      <w:r>
        <w:rPr>
          <w:rFonts w:hint="eastAsia" w:ascii="仿宋" w:hAnsi="仿宋" w:eastAsia="仿宋"/>
          <w:color w:val="000000"/>
          <w:kern w:val="0"/>
          <w:sz w:val="24"/>
        </w:rPr>
        <w:t>内部承包事项达成如下协议：</w:t>
      </w:r>
    </w:p>
    <w:p w14:paraId="2F219834">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一、承包内容</w:t>
      </w:r>
    </w:p>
    <w:p w14:paraId="7222EEF0">
      <w:pPr>
        <w:widowControl/>
        <w:spacing w:after="120"/>
        <w:ind w:right="-510" w:rightChars="-243" w:firstLine="480" w:firstLineChars="200"/>
        <w:rPr>
          <w:rFonts w:ascii="仿宋" w:hAnsi="仿宋" w:eastAsia="仿宋"/>
          <w:b/>
          <w:color w:val="000000"/>
          <w:sz w:val="24"/>
          <w:u w:val="single"/>
        </w:rPr>
      </w:pPr>
      <w:r>
        <w:rPr>
          <w:rFonts w:hint="eastAsia" w:ascii="仿宋" w:hAnsi="仿宋" w:eastAsia="仿宋"/>
          <w:color w:val="000000"/>
          <w:kern w:val="0"/>
          <w:sz w:val="24"/>
        </w:rPr>
        <w:t>工程名称：；</w:t>
      </w:r>
    </w:p>
    <w:p w14:paraId="5E4A9FE1">
      <w:pPr>
        <w:pStyle w:val="278"/>
        <w:spacing w:line="0" w:lineRule="atLeast"/>
        <w:ind w:left="0" w:right="0" w:firstLine="480" w:firstLineChars="200"/>
        <w:rPr>
          <w:rFonts w:ascii="仿宋" w:hAnsi="仿宋" w:eastAsia="仿宋"/>
          <w:color w:val="000000"/>
          <w:szCs w:val="24"/>
          <w:u w:val="single"/>
        </w:rPr>
      </w:pPr>
      <w:r>
        <w:rPr>
          <w:rFonts w:hint="eastAsia" w:ascii="仿宋" w:hAnsi="仿宋" w:eastAsia="仿宋"/>
          <w:color w:val="000000"/>
          <w:szCs w:val="24"/>
        </w:rPr>
        <w:t>工程地点：</w:t>
      </w:r>
      <w:r>
        <w:rPr>
          <w:rFonts w:hint="eastAsia" w:ascii="仿宋" w:hAnsi="仿宋" w:eastAsia="仿宋"/>
          <w:color w:val="auto"/>
          <w:szCs w:val="24"/>
        </w:rPr>
        <w:t>；</w:t>
      </w:r>
    </w:p>
    <w:p w14:paraId="4FD3A3EE">
      <w:pPr>
        <w:pStyle w:val="278"/>
        <w:spacing w:line="0" w:lineRule="atLeast"/>
        <w:ind w:left="0" w:right="0" w:firstLine="480" w:firstLineChars="200"/>
        <w:rPr>
          <w:rFonts w:ascii="仿宋" w:hAnsi="仿宋" w:eastAsia="仿宋"/>
          <w:color w:val="auto"/>
          <w:szCs w:val="24"/>
        </w:rPr>
      </w:pPr>
      <w:r>
        <w:rPr>
          <w:rFonts w:hint="eastAsia" w:ascii="仿宋" w:hAnsi="仿宋" w:eastAsia="仿宋"/>
          <w:color w:val="auto"/>
          <w:szCs w:val="24"/>
        </w:rPr>
        <w:t>承包范围：。</w:t>
      </w:r>
    </w:p>
    <w:p w14:paraId="11E68322">
      <w:pPr>
        <w:widowControl/>
        <w:spacing w:after="120"/>
        <w:ind w:right="-510" w:rightChars="-243" w:firstLine="551" w:firstLineChars="196"/>
        <w:rPr>
          <w:rFonts w:ascii="仿宋" w:hAnsi="仿宋" w:eastAsia="仿宋"/>
          <w:b/>
          <w:color w:val="auto"/>
          <w:kern w:val="0"/>
          <w:sz w:val="28"/>
          <w:szCs w:val="28"/>
        </w:rPr>
      </w:pPr>
      <w:r>
        <w:rPr>
          <w:rFonts w:hint="eastAsia" w:ascii="仿宋" w:hAnsi="仿宋" w:eastAsia="仿宋"/>
          <w:b/>
          <w:color w:val="auto"/>
          <w:kern w:val="0"/>
          <w:sz w:val="28"/>
          <w:szCs w:val="28"/>
        </w:rPr>
        <w:t xml:space="preserve">二、承包期限 </w:t>
      </w:r>
    </w:p>
    <w:p w14:paraId="713B8235">
      <w:pPr>
        <w:widowControl/>
        <w:spacing w:after="120"/>
        <w:ind w:right="-510" w:rightChars="-243" w:firstLine="480" w:firstLineChars="200"/>
        <w:rPr>
          <w:rFonts w:ascii="仿宋" w:hAnsi="仿宋" w:eastAsia="仿宋"/>
          <w:color w:val="auto"/>
          <w:kern w:val="0"/>
          <w:sz w:val="24"/>
        </w:rPr>
      </w:pPr>
      <w:r>
        <w:rPr>
          <w:rFonts w:hint="eastAsia" w:ascii="仿宋" w:hAnsi="仿宋" w:eastAsia="仿宋"/>
          <w:color w:val="auto"/>
          <w:kern w:val="0"/>
          <w:sz w:val="24"/>
        </w:rPr>
        <w:t>开工日期：</w:t>
      </w:r>
      <w:r>
        <w:rPr>
          <w:rFonts w:hint="eastAsia" w:ascii="仿宋" w:hAnsi="仿宋" w:eastAsia="仿宋"/>
          <w:color w:val="auto"/>
          <w:kern w:val="0"/>
          <w:sz w:val="24"/>
          <w:u w:val="single"/>
          <w:lang w:val="en-US" w:eastAsia="zh-CN"/>
        </w:rPr>
        <w:t>XX</w:t>
      </w:r>
      <w:r>
        <w:rPr>
          <w:rFonts w:hint="eastAsia" w:ascii="仿宋" w:hAnsi="仿宋" w:eastAsia="仿宋"/>
          <w:color w:val="auto"/>
          <w:kern w:val="0"/>
          <w:sz w:val="24"/>
          <w:u w:val="single"/>
        </w:rPr>
        <w:t>年</w:t>
      </w:r>
      <w:r>
        <w:rPr>
          <w:rFonts w:hint="eastAsia" w:ascii="仿宋" w:hAnsi="仿宋" w:eastAsia="仿宋"/>
          <w:color w:val="auto"/>
          <w:kern w:val="0"/>
          <w:sz w:val="24"/>
          <w:u w:val="single"/>
          <w:lang w:val="en-US" w:eastAsia="zh-CN"/>
        </w:rPr>
        <w:t>XX</w:t>
      </w:r>
      <w:r>
        <w:rPr>
          <w:rFonts w:hint="eastAsia" w:ascii="仿宋" w:hAnsi="仿宋" w:eastAsia="仿宋"/>
          <w:color w:val="auto"/>
          <w:kern w:val="0"/>
          <w:sz w:val="24"/>
          <w:u w:val="single"/>
        </w:rPr>
        <w:t>月</w:t>
      </w:r>
      <w:r>
        <w:rPr>
          <w:rFonts w:hint="eastAsia" w:ascii="仿宋" w:hAnsi="仿宋" w:eastAsia="仿宋"/>
          <w:color w:val="auto"/>
          <w:kern w:val="0"/>
          <w:sz w:val="24"/>
          <w:u w:val="single"/>
          <w:lang w:val="en-US" w:eastAsia="zh-CN"/>
        </w:rPr>
        <w:t>XX</w:t>
      </w:r>
      <w:r>
        <w:rPr>
          <w:rFonts w:hint="eastAsia" w:ascii="仿宋" w:hAnsi="仿宋" w:eastAsia="仿宋"/>
          <w:color w:val="auto"/>
          <w:kern w:val="0"/>
          <w:sz w:val="24"/>
          <w:u w:val="single"/>
        </w:rPr>
        <w:t>日（具体开工时间以甲方的开工令为准）</w:t>
      </w:r>
      <w:r>
        <w:rPr>
          <w:rFonts w:hint="eastAsia" w:ascii="仿宋" w:hAnsi="仿宋" w:eastAsia="仿宋"/>
          <w:color w:val="auto"/>
          <w:kern w:val="0"/>
          <w:sz w:val="24"/>
        </w:rPr>
        <w:t>。</w:t>
      </w:r>
    </w:p>
    <w:p w14:paraId="5F398F3C">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竣工日期：</w:t>
      </w:r>
      <w:r>
        <w:rPr>
          <w:rFonts w:hint="eastAsia" w:ascii="仿宋" w:hAnsi="仿宋" w:eastAsia="仿宋"/>
          <w:color w:val="000000"/>
          <w:kern w:val="0"/>
          <w:sz w:val="24"/>
          <w:u w:val="single"/>
        </w:rPr>
        <w:t>所有承包的工程范围，在通过建设方组织的竣工验收合格之日</w:t>
      </w:r>
      <w:r>
        <w:rPr>
          <w:rFonts w:hint="eastAsia" w:ascii="仿宋" w:hAnsi="仿宋" w:eastAsia="仿宋"/>
          <w:color w:val="000000"/>
          <w:kern w:val="0"/>
          <w:sz w:val="24"/>
        </w:rPr>
        <w:t>。</w:t>
      </w:r>
    </w:p>
    <w:p w14:paraId="6A49AD14">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三、质量标准</w:t>
      </w:r>
    </w:p>
    <w:p w14:paraId="6E88A1B0">
      <w:pPr>
        <w:spacing w:line="340" w:lineRule="exact"/>
        <w:ind w:firstLine="480" w:firstLineChars="200"/>
        <w:rPr>
          <w:rFonts w:ascii="仿宋" w:hAnsi="仿宋" w:eastAsia="仿宋" w:cs="仿宋"/>
          <w:sz w:val="24"/>
        </w:rPr>
      </w:pPr>
      <w:r>
        <w:rPr>
          <w:rFonts w:hint="eastAsia" w:ascii="仿宋" w:hAnsi="仿宋" w:eastAsia="仿宋"/>
          <w:color w:val="000000"/>
          <w:kern w:val="0"/>
          <w:sz w:val="24"/>
        </w:rPr>
        <w:t>工程质量执行甲方承包协议有关质量的约定、国家（地方）现行的《建筑安装工程施工及验收规范》和民航行业现行标准规范及相关建设工程华东民航质检站验收标准。</w:t>
      </w:r>
      <w:r>
        <w:rPr>
          <w:rFonts w:hint="eastAsia" w:ascii="仿宋" w:hAnsi="仿宋" w:eastAsia="仿宋" w:cs="仿宋"/>
          <w:sz w:val="24"/>
        </w:rPr>
        <w:t>工程质量必须符合国家、行业及地方现行的与本合同工程相关的施工技术规范和质量验收标准、图集</w:t>
      </w:r>
      <w:r>
        <w:rPr>
          <w:rFonts w:hint="eastAsia" w:ascii="仿宋_GB2312" w:hAnsi="宋体" w:eastAsia="仿宋_GB2312"/>
          <w:sz w:val="24"/>
        </w:rPr>
        <w:t>，</w:t>
      </w:r>
      <w:r>
        <w:rPr>
          <w:rFonts w:hint="eastAsia" w:ascii="仿宋" w:hAnsi="仿宋" w:eastAsia="仿宋" w:cs="仿宋"/>
          <w:sz w:val="24"/>
        </w:rPr>
        <w:t>各分项工程检验批质量等级均应达到合格标准。</w:t>
      </w:r>
    </w:p>
    <w:p w14:paraId="26EFBE3F">
      <w:pPr>
        <w:spacing w:line="340" w:lineRule="exact"/>
        <w:ind w:firstLine="480" w:firstLineChars="200"/>
        <w:rPr>
          <w:rFonts w:ascii="仿宋" w:hAnsi="仿宋" w:eastAsia="仿宋" w:cs="仿宋"/>
          <w:sz w:val="24"/>
        </w:rPr>
      </w:pPr>
      <w:r>
        <w:rPr>
          <w:rFonts w:hint="eastAsia" w:ascii="仿宋" w:hAnsi="仿宋" w:eastAsia="仿宋" w:cs="仿宋"/>
          <w:sz w:val="24"/>
        </w:rPr>
        <w:t>工序报验要求：乙方每完成一道工序，自检合格后，应报甲方检查复核，由甲方提请现场监理和建设单位共同验收，合格后方可进入下一工序。</w:t>
      </w:r>
    </w:p>
    <w:p w14:paraId="6BC887E1">
      <w:pPr>
        <w:spacing w:line="340" w:lineRule="exact"/>
        <w:ind w:firstLine="480" w:firstLineChars="200"/>
        <w:rPr>
          <w:rFonts w:ascii="仿宋" w:hAnsi="仿宋" w:eastAsia="仿宋" w:cs="仿宋"/>
          <w:sz w:val="24"/>
        </w:rPr>
      </w:pPr>
      <w:r>
        <w:rPr>
          <w:rFonts w:hint="eastAsia" w:ascii="仿宋" w:hAnsi="仿宋" w:eastAsia="仿宋" w:cs="仿宋"/>
          <w:sz w:val="24"/>
        </w:rPr>
        <w:t>凡因乙方原因造成工程质量达不到验收合格标准，乙方必须在甲方、建设方、监理方、总包方限定时间内无偿返工直至达到质量验收合格标准，否则甲方不予验收。</w:t>
      </w:r>
    </w:p>
    <w:p w14:paraId="26584414">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四、承包费用</w:t>
      </w:r>
    </w:p>
    <w:p w14:paraId="6AAD2782">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 xml:space="preserve"> 4.1本协议的承包费用采用固定单价合同的方式，费用中已经包括了安全生产措施费及安全生产管理费用等一切安全生产费用。</w:t>
      </w:r>
    </w:p>
    <w:p w14:paraId="6ED68661">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 xml:space="preserve"> 4.2本协议合同造价为人民币（含税价），造价组成参考本次工程施工报价单。</w:t>
      </w:r>
    </w:p>
    <w:p w14:paraId="79930BBA">
      <w:pPr>
        <w:widowControl/>
        <w:spacing w:after="120"/>
        <w:ind w:left="561" w:leftChars="267" w:right="-510" w:rightChars="-243"/>
        <w:rPr>
          <w:rFonts w:ascii="仿宋" w:hAnsi="仿宋" w:eastAsia="仿宋"/>
          <w:b/>
          <w:color w:val="000000"/>
          <w:kern w:val="0"/>
          <w:sz w:val="28"/>
          <w:szCs w:val="28"/>
        </w:rPr>
      </w:pPr>
      <w:r>
        <w:rPr>
          <w:rFonts w:hint="eastAsia" w:ascii="仿宋" w:hAnsi="仿宋" w:eastAsia="仿宋"/>
          <w:b/>
          <w:color w:val="000000"/>
          <w:kern w:val="0"/>
          <w:sz w:val="28"/>
          <w:szCs w:val="28"/>
        </w:rPr>
        <w:t>五、承包费用的支付</w:t>
      </w:r>
    </w:p>
    <w:p w14:paraId="7E00FF7A">
      <w:pPr>
        <w:widowControl/>
        <w:spacing w:after="120"/>
        <w:ind w:left="479" w:leftChars="228" w:right="-510" w:rightChars="-243"/>
        <w:rPr>
          <w:rFonts w:ascii="仿宋" w:hAnsi="仿宋" w:eastAsia="仿宋"/>
          <w:color w:val="000000"/>
          <w:kern w:val="0"/>
          <w:sz w:val="24"/>
        </w:rPr>
      </w:pPr>
      <w:r>
        <w:rPr>
          <w:rFonts w:hint="eastAsia" w:ascii="仿宋" w:hAnsi="仿宋" w:eastAsia="仿宋"/>
          <w:color w:val="000000"/>
          <w:kern w:val="0"/>
          <w:sz w:val="24"/>
        </w:rPr>
        <w:t>5.1付款方式：</w:t>
      </w:r>
    </w:p>
    <w:p w14:paraId="3576F519">
      <w:pPr>
        <w:widowControl/>
        <w:spacing w:after="120"/>
        <w:ind w:right="-510" w:rightChars="-243" w:firstLine="480" w:firstLineChars="200"/>
        <w:rPr>
          <w:rFonts w:hint="eastAsia" w:ascii="仿宋" w:hAnsi="仿宋" w:eastAsia="仿宋"/>
          <w:color w:val="auto"/>
          <w:kern w:val="0"/>
          <w:sz w:val="24"/>
        </w:rPr>
      </w:pPr>
      <w:r>
        <w:rPr>
          <w:rFonts w:hint="eastAsia" w:ascii="仿宋" w:hAnsi="仿宋" w:eastAsia="仿宋"/>
          <w:color w:val="auto"/>
          <w:kern w:val="0"/>
          <w:sz w:val="24"/>
        </w:rPr>
        <w:t>（1）</w:t>
      </w:r>
      <w:r>
        <w:rPr>
          <w:rFonts w:hint="eastAsia" w:ascii="仿宋" w:hAnsi="仿宋" w:eastAsia="仿宋"/>
          <w:color w:val="auto"/>
          <w:kern w:val="0"/>
          <w:sz w:val="24"/>
          <w:lang w:val="en-US" w:eastAsia="zh-CN"/>
        </w:rPr>
        <w:t>合同签订生效</w:t>
      </w:r>
      <w:r>
        <w:rPr>
          <w:rFonts w:hint="eastAsia" w:ascii="仿宋" w:hAnsi="仿宋" w:eastAsia="仿宋"/>
          <w:color w:val="auto"/>
          <w:kern w:val="0"/>
          <w:sz w:val="24"/>
        </w:rPr>
        <w:t>后支付合同总价</w:t>
      </w:r>
      <w:r>
        <w:rPr>
          <w:rFonts w:hint="eastAsia" w:ascii="仿宋" w:hAnsi="仿宋" w:eastAsia="仿宋"/>
          <w:color w:val="auto"/>
          <w:kern w:val="0"/>
          <w:sz w:val="24"/>
          <w:lang w:val="en-US" w:eastAsia="zh-CN"/>
        </w:rPr>
        <w:t>/</w:t>
      </w:r>
      <w:r>
        <w:rPr>
          <w:rFonts w:hint="eastAsia" w:ascii="仿宋" w:hAnsi="仿宋" w:eastAsia="仿宋"/>
          <w:color w:val="auto"/>
          <w:kern w:val="0"/>
          <w:sz w:val="24"/>
        </w:rPr>
        <w:t>%</w:t>
      </w:r>
      <w:r>
        <w:rPr>
          <w:rFonts w:hint="eastAsia" w:ascii="宋体" w:hAnsi="宋体" w:cs="Arial"/>
          <w:color w:val="auto"/>
          <w:sz w:val="24"/>
          <w:szCs w:val="24"/>
        </w:rPr>
        <w:t>，</w:t>
      </w:r>
      <w:r>
        <w:rPr>
          <w:rFonts w:hint="eastAsia" w:ascii="仿宋" w:hAnsi="仿宋" w:eastAsia="仿宋"/>
          <w:color w:val="auto"/>
          <w:kern w:val="0"/>
          <w:sz w:val="24"/>
          <w:lang w:val="en-US" w:eastAsia="zh-CN"/>
        </w:rPr>
        <w:t>为</w:t>
      </w:r>
      <w:r>
        <w:rPr>
          <w:rFonts w:hint="eastAsia" w:ascii="仿宋" w:hAnsi="仿宋" w:eastAsia="仿宋"/>
          <w:color w:val="auto"/>
          <w:kern w:val="0"/>
          <w:sz w:val="24"/>
        </w:rPr>
        <w:t>预付款；</w:t>
      </w:r>
    </w:p>
    <w:p w14:paraId="142F705A">
      <w:pPr>
        <w:pStyle w:val="278"/>
        <w:spacing w:line="300" w:lineRule="auto"/>
        <w:ind w:left="0" w:right="0" w:firstLine="480" w:firstLineChars="200"/>
        <w:rPr>
          <w:rFonts w:hint="eastAsia" w:ascii="仿宋" w:hAnsi="仿宋" w:eastAsia="仿宋"/>
          <w:color w:val="auto"/>
          <w:szCs w:val="24"/>
          <w:lang w:eastAsia="zh-CN"/>
        </w:rPr>
      </w:pPr>
      <w:r>
        <w:rPr>
          <w:rFonts w:hint="eastAsia" w:ascii="仿宋" w:hAnsi="仿宋" w:eastAsia="仿宋"/>
          <w:color w:val="auto"/>
          <w:szCs w:val="24"/>
        </w:rPr>
        <w:t>（2）</w:t>
      </w:r>
      <w:bookmarkStart w:id="5" w:name="_Toc12005"/>
      <w:r>
        <w:rPr>
          <w:rFonts w:hint="eastAsia" w:ascii="仿宋" w:hAnsi="仿宋" w:eastAsia="仿宋"/>
          <w:color w:val="auto"/>
          <w:szCs w:val="24"/>
        </w:rPr>
        <w:t>进度款按月支付，经发包人、承包人确认后的当期工程产值</w:t>
      </w:r>
      <w:r>
        <w:rPr>
          <w:rFonts w:hint="eastAsia" w:ascii="仿宋" w:hAnsi="仿宋" w:eastAsia="仿宋"/>
          <w:color w:val="auto"/>
          <w:szCs w:val="24"/>
          <w:lang w:eastAsia="zh-CN"/>
        </w:rPr>
        <w:t>；</w:t>
      </w:r>
    </w:p>
    <w:bookmarkEnd w:id="5"/>
    <w:p w14:paraId="5CD55D3A">
      <w:pPr>
        <w:widowControl/>
        <w:spacing w:after="120"/>
        <w:ind w:right="-510" w:rightChars="-243" w:firstLine="480" w:firstLineChars="200"/>
        <w:rPr>
          <w:rFonts w:ascii="仿宋" w:hAnsi="仿宋" w:eastAsia="仿宋"/>
          <w:color w:val="auto"/>
          <w:kern w:val="0"/>
          <w:sz w:val="24"/>
        </w:rPr>
      </w:pPr>
      <w:r>
        <w:rPr>
          <w:rFonts w:hint="eastAsia" w:ascii="仿宋" w:hAnsi="仿宋" w:eastAsia="仿宋"/>
          <w:color w:val="auto"/>
          <w:kern w:val="0"/>
          <w:sz w:val="24"/>
        </w:rPr>
        <w:t>（3）工程竣工验收合格后</w:t>
      </w:r>
      <w:r>
        <w:rPr>
          <w:rFonts w:hint="eastAsia" w:ascii="仿宋" w:hAnsi="仿宋" w:eastAsia="仿宋"/>
          <w:color w:val="auto"/>
          <w:kern w:val="0"/>
          <w:sz w:val="24"/>
          <w:lang w:val="en-US" w:eastAsia="zh-CN"/>
        </w:rPr>
        <w:t>/</w:t>
      </w:r>
      <w:r>
        <w:rPr>
          <w:rFonts w:hint="eastAsia" w:ascii="仿宋" w:hAnsi="仿宋" w:eastAsia="仿宋"/>
          <w:color w:val="auto"/>
          <w:kern w:val="0"/>
          <w:sz w:val="24"/>
        </w:rPr>
        <w:t>日内支付至合同价格的</w:t>
      </w:r>
      <w:r>
        <w:rPr>
          <w:rFonts w:hint="eastAsia" w:ascii="仿宋" w:hAnsi="仿宋" w:eastAsia="仿宋"/>
          <w:color w:val="auto"/>
          <w:kern w:val="0"/>
          <w:sz w:val="24"/>
          <w:lang w:val="en-US" w:eastAsia="zh-CN"/>
        </w:rPr>
        <w:t>/</w:t>
      </w:r>
      <w:r>
        <w:rPr>
          <w:rFonts w:hint="eastAsia" w:ascii="仿宋" w:hAnsi="仿宋" w:eastAsia="仿宋"/>
          <w:color w:val="auto"/>
          <w:kern w:val="0"/>
          <w:sz w:val="24"/>
        </w:rPr>
        <w:t>%；</w:t>
      </w:r>
    </w:p>
    <w:p w14:paraId="75F7C8FD">
      <w:pPr>
        <w:pStyle w:val="278"/>
        <w:spacing w:line="300" w:lineRule="auto"/>
        <w:ind w:left="0" w:right="0" w:firstLine="480" w:firstLineChars="200"/>
        <w:rPr>
          <w:rFonts w:hint="eastAsia" w:ascii="仿宋" w:hAnsi="仿宋" w:eastAsia="仿宋"/>
          <w:color w:val="auto"/>
          <w:szCs w:val="24"/>
        </w:rPr>
      </w:pPr>
      <w:r>
        <w:rPr>
          <w:rFonts w:hint="eastAsia" w:ascii="仿宋" w:hAnsi="仿宋" w:eastAsia="仿宋"/>
          <w:color w:val="auto"/>
          <w:szCs w:val="24"/>
        </w:rPr>
        <w:t>（4）工程竣工</w:t>
      </w:r>
      <w:r>
        <w:rPr>
          <w:rFonts w:hint="eastAsia" w:ascii="仿宋" w:hAnsi="仿宋" w:eastAsia="仿宋"/>
          <w:color w:val="auto"/>
          <w:szCs w:val="24"/>
          <w:lang w:val="en-US" w:eastAsia="zh-CN"/>
        </w:rPr>
        <w:t>行业</w:t>
      </w:r>
      <w:r>
        <w:rPr>
          <w:rFonts w:hint="eastAsia" w:ascii="仿宋" w:hAnsi="仿宋" w:eastAsia="仿宋"/>
          <w:color w:val="auto"/>
          <w:szCs w:val="24"/>
        </w:rPr>
        <w:t>验收合格后，支付至工程最终结算价款的</w:t>
      </w:r>
      <w:r>
        <w:rPr>
          <w:rFonts w:hint="eastAsia" w:ascii="仿宋" w:hAnsi="仿宋" w:eastAsia="仿宋"/>
          <w:color w:val="auto"/>
          <w:szCs w:val="24"/>
          <w:lang w:val="en-US" w:eastAsia="zh-CN"/>
        </w:rPr>
        <w:t>/</w:t>
      </w:r>
      <w:r>
        <w:rPr>
          <w:rFonts w:hint="eastAsia" w:ascii="仿宋" w:hAnsi="仿宋" w:eastAsia="仿宋"/>
          <w:color w:val="auto"/>
          <w:szCs w:val="24"/>
        </w:rPr>
        <w:t>%；</w:t>
      </w:r>
    </w:p>
    <w:p w14:paraId="57872D03">
      <w:pPr>
        <w:pStyle w:val="278"/>
        <w:spacing w:line="300" w:lineRule="auto"/>
        <w:ind w:left="0" w:right="0" w:firstLine="480" w:firstLineChars="200"/>
        <w:rPr>
          <w:rFonts w:ascii="仿宋" w:hAnsi="仿宋" w:eastAsia="仿宋"/>
          <w:color w:val="auto"/>
          <w:szCs w:val="24"/>
        </w:rPr>
      </w:pPr>
      <w:r>
        <w:rPr>
          <w:rFonts w:hint="eastAsia" w:ascii="仿宋" w:hAnsi="仿宋" w:eastAsia="仿宋"/>
          <w:color w:val="auto"/>
          <w:szCs w:val="24"/>
        </w:rPr>
        <w:t>（5）贰年质量缺陷期满后若无质量问题，无息支付工程最终结算价款的</w:t>
      </w:r>
      <w:r>
        <w:rPr>
          <w:rFonts w:hint="eastAsia" w:ascii="仿宋" w:hAnsi="仿宋" w:eastAsia="仿宋"/>
          <w:color w:val="auto"/>
          <w:szCs w:val="24"/>
          <w:lang w:val="en-US" w:eastAsia="zh-CN"/>
        </w:rPr>
        <w:t>/</w:t>
      </w:r>
      <w:r>
        <w:rPr>
          <w:rFonts w:hint="eastAsia" w:ascii="仿宋" w:hAnsi="仿宋" w:eastAsia="仿宋"/>
          <w:color w:val="auto"/>
          <w:szCs w:val="24"/>
        </w:rPr>
        <w:t>%。</w:t>
      </w:r>
    </w:p>
    <w:p w14:paraId="45E388FC">
      <w:pPr>
        <w:spacing w:line="360" w:lineRule="auto"/>
        <w:ind w:firstLine="480" w:firstLineChars="200"/>
        <w:jc w:val="left"/>
        <w:rPr>
          <w:rFonts w:ascii="仿宋" w:hAnsi="仿宋" w:eastAsia="仿宋" w:cs="Arial"/>
          <w:b/>
          <w:bCs/>
          <w:color w:val="auto"/>
          <w:sz w:val="24"/>
        </w:rPr>
      </w:pPr>
      <w:r>
        <w:rPr>
          <w:rFonts w:hint="eastAsia" w:ascii="仿宋" w:hAnsi="仿宋" w:eastAsia="仿宋"/>
          <w:color w:val="auto"/>
          <w:kern w:val="0"/>
          <w:sz w:val="24"/>
        </w:rPr>
        <w:t>5.2</w:t>
      </w:r>
      <w:r>
        <w:rPr>
          <w:rFonts w:hint="eastAsia" w:ascii="仿宋" w:hAnsi="仿宋" w:eastAsia="仿宋" w:cs="Arial"/>
          <w:b/>
          <w:bCs/>
          <w:color w:val="auto"/>
          <w:sz w:val="24"/>
        </w:rPr>
        <w:t>付款前乙方应提供同等金额的9%的增值专用发票给甲方，</w:t>
      </w:r>
      <w:r>
        <w:rPr>
          <w:rFonts w:hint="eastAsia" w:ascii="仿宋" w:hAnsi="仿宋" w:eastAsia="仿宋"/>
          <w:b/>
          <w:bCs/>
          <w:color w:val="auto"/>
          <w:sz w:val="24"/>
        </w:rPr>
        <w:t>否则甲方有权拒绝并顺延付款。</w:t>
      </w:r>
    </w:p>
    <w:p w14:paraId="08CBCE50">
      <w:pPr>
        <w:spacing w:line="360" w:lineRule="auto"/>
        <w:ind w:firstLine="480" w:firstLineChars="200"/>
        <w:rPr>
          <w:rFonts w:ascii="仿宋" w:hAnsi="仿宋" w:eastAsia="仿宋"/>
          <w:color w:val="auto"/>
          <w:sz w:val="24"/>
        </w:rPr>
      </w:pPr>
      <w:r>
        <w:rPr>
          <w:rFonts w:hint="eastAsia" w:ascii="仿宋" w:hAnsi="仿宋" w:eastAsia="仿宋"/>
          <w:color w:val="auto"/>
          <w:kern w:val="0"/>
          <w:sz w:val="24"/>
        </w:rPr>
        <w:t>5.3</w:t>
      </w:r>
      <w:r>
        <w:rPr>
          <w:rFonts w:hint="eastAsia" w:ascii="仿宋" w:hAnsi="仿宋" w:eastAsia="仿宋"/>
          <w:color w:val="auto"/>
          <w:sz w:val="24"/>
        </w:rPr>
        <w:t>乙方帐（卡）号信息:</w:t>
      </w:r>
    </w:p>
    <w:p w14:paraId="7DCE5F4C">
      <w:pPr>
        <w:pStyle w:val="278"/>
        <w:spacing w:line="300" w:lineRule="auto"/>
        <w:ind w:left="0" w:right="0" w:firstLine="480" w:firstLineChars="200"/>
        <w:rPr>
          <w:rFonts w:hint="eastAsia" w:ascii="仿宋" w:hAnsi="仿宋" w:eastAsia="仿宋"/>
          <w:color w:val="auto"/>
          <w:szCs w:val="24"/>
        </w:rPr>
      </w:pPr>
      <w:r>
        <w:rPr>
          <w:rFonts w:hint="eastAsia" w:ascii="仿宋" w:hAnsi="仿宋" w:eastAsia="仿宋"/>
          <w:color w:val="auto"/>
          <w:szCs w:val="24"/>
        </w:rPr>
        <w:t>乙方：</w:t>
      </w:r>
    </w:p>
    <w:p w14:paraId="4A94E9DB">
      <w:pPr>
        <w:pStyle w:val="278"/>
        <w:spacing w:line="300" w:lineRule="auto"/>
        <w:ind w:left="0" w:right="0" w:firstLine="480" w:firstLineChars="200"/>
        <w:rPr>
          <w:rFonts w:hint="eastAsia" w:ascii="仿宋" w:hAnsi="仿宋" w:eastAsia="仿宋"/>
          <w:color w:val="auto"/>
          <w:szCs w:val="24"/>
        </w:rPr>
      </w:pPr>
      <w:r>
        <w:rPr>
          <w:rFonts w:hint="eastAsia" w:ascii="仿宋" w:hAnsi="仿宋" w:eastAsia="仿宋"/>
          <w:color w:val="auto"/>
          <w:szCs w:val="24"/>
        </w:rPr>
        <w:t>开户银行：</w:t>
      </w:r>
    </w:p>
    <w:p w14:paraId="44212D39">
      <w:pPr>
        <w:pStyle w:val="278"/>
        <w:spacing w:line="300" w:lineRule="auto"/>
        <w:ind w:left="0" w:right="0" w:firstLine="480" w:firstLineChars="200"/>
        <w:rPr>
          <w:rFonts w:hint="eastAsia" w:ascii="仿宋" w:hAnsi="仿宋" w:eastAsia="仿宋"/>
          <w:color w:val="auto"/>
          <w:szCs w:val="24"/>
        </w:rPr>
      </w:pPr>
      <w:r>
        <w:rPr>
          <w:rFonts w:hint="eastAsia" w:ascii="仿宋" w:hAnsi="仿宋" w:eastAsia="仿宋"/>
          <w:color w:val="auto"/>
          <w:szCs w:val="24"/>
        </w:rPr>
        <w:t>账号：</w:t>
      </w:r>
    </w:p>
    <w:p w14:paraId="4D49FC5A">
      <w:pPr>
        <w:pStyle w:val="278"/>
        <w:spacing w:line="300" w:lineRule="auto"/>
        <w:ind w:left="0" w:right="0" w:firstLine="480" w:firstLineChars="200"/>
        <w:rPr>
          <w:rFonts w:hint="eastAsia" w:ascii="仿宋" w:hAnsi="仿宋" w:eastAsia="仿宋"/>
          <w:color w:val="auto"/>
          <w:szCs w:val="24"/>
        </w:rPr>
      </w:pPr>
      <w:r>
        <w:rPr>
          <w:rFonts w:hint="eastAsia" w:ascii="仿宋" w:hAnsi="仿宋" w:eastAsia="仿宋"/>
          <w:color w:val="auto"/>
          <w:szCs w:val="24"/>
        </w:rPr>
        <w:t>联行号：</w:t>
      </w:r>
    </w:p>
    <w:p w14:paraId="47D8ACB6">
      <w:pPr>
        <w:widowControl/>
        <w:spacing w:after="120"/>
        <w:ind w:right="-510" w:rightChars="-243" w:firstLine="551" w:firstLineChars="196"/>
        <w:rPr>
          <w:rFonts w:ascii="仿宋" w:hAnsi="仿宋" w:eastAsia="仿宋"/>
          <w:b/>
          <w:color w:val="auto"/>
          <w:kern w:val="0"/>
          <w:sz w:val="28"/>
          <w:szCs w:val="28"/>
        </w:rPr>
      </w:pPr>
      <w:r>
        <w:rPr>
          <w:rFonts w:hint="eastAsia" w:ascii="仿宋" w:hAnsi="仿宋" w:eastAsia="仿宋"/>
          <w:b/>
          <w:color w:val="auto"/>
          <w:kern w:val="0"/>
          <w:sz w:val="28"/>
          <w:szCs w:val="28"/>
        </w:rPr>
        <w:t>六、协议文件及解释顺序</w:t>
      </w:r>
    </w:p>
    <w:p w14:paraId="41714CD2">
      <w:pPr>
        <w:widowControl/>
        <w:spacing w:after="120"/>
        <w:ind w:right="-510" w:rightChars="-243" w:firstLine="480" w:firstLineChars="200"/>
        <w:rPr>
          <w:rFonts w:ascii="仿宋" w:hAnsi="仿宋" w:eastAsia="仿宋"/>
          <w:color w:val="auto"/>
          <w:kern w:val="0"/>
          <w:sz w:val="24"/>
        </w:rPr>
      </w:pPr>
      <w:r>
        <w:rPr>
          <w:rFonts w:hint="eastAsia" w:ascii="仿宋" w:hAnsi="仿宋" w:eastAsia="仿宋"/>
          <w:color w:val="auto"/>
          <w:kern w:val="0"/>
          <w:sz w:val="24"/>
        </w:rPr>
        <w:t>组成本协议的文件及优先解释顺序如下：</w:t>
      </w:r>
    </w:p>
    <w:p w14:paraId="3D543906">
      <w:pPr>
        <w:widowControl/>
        <w:spacing w:after="120"/>
        <w:ind w:right="-510" w:rightChars="-243" w:firstLine="480" w:firstLineChars="200"/>
        <w:rPr>
          <w:rFonts w:ascii="仿宋" w:hAnsi="仿宋" w:eastAsia="仿宋"/>
          <w:color w:val="auto"/>
          <w:kern w:val="0"/>
          <w:sz w:val="24"/>
        </w:rPr>
      </w:pPr>
      <w:r>
        <w:rPr>
          <w:rFonts w:hint="eastAsia" w:ascii="仿宋" w:hAnsi="仿宋" w:eastAsia="仿宋"/>
          <w:color w:val="auto"/>
          <w:kern w:val="0"/>
          <w:sz w:val="24"/>
        </w:rPr>
        <w:t>(1)本协议;</w:t>
      </w:r>
    </w:p>
    <w:p w14:paraId="3585BCA2">
      <w:pPr>
        <w:widowControl/>
        <w:spacing w:after="120"/>
        <w:ind w:right="-510" w:rightChars="-243" w:firstLine="480" w:firstLineChars="200"/>
        <w:rPr>
          <w:rFonts w:ascii="仿宋" w:hAnsi="仿宋" w:eastAsia="仿宋"/>
          <w:color w:val="auto"/>
          <w:kern w:val="0"/>
          <w:sz w:val="24"/>
        </w:rPr>
      </w:pPr>
      <w:r>
        <w:rPr>
          <w:rFonts w:hint="eastAsia" w:ascii="仿宋" w:hAnsi="仿宋" w:eastAsia="仿宋"/>
          <w:color w:val="auto"/>
          <w:kern w:val="0"/>
          <w:sz w:val="24"/>
        </w:rPr>
        <w:t>(2)本协议附件;</w:t>
      </w:r>
    </w:p>
    <w:p w14:paraId="7C76382F">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(3)本工程施工合同；</w:t>
      </w:r>
    </w:p>
    <w:p w14:paraId="1748DC09">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(4)施工图纸。</w:t>
      </w:r>
    </w:p>
    <w:p w14:paraId="60DCE86B">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七、图纸</w:t>
      </w:r>
    </w:p>
    <w:p w14:paraId="3E104AA2">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甲方应在本协议项目开工的5日内，向乙方提供施工图纸壹套。与本协议工作有关的标准施工图集等，由乙方自己负责。</w:t>
      </w:r>
    </w:p>
    <w:p w14:paraId="4AA05C15">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八、项目经理</w:t>
      </w:r>
    </w:p>
    <w:p w14:paraId="375B7643">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8.1甲方委派的担任驻工地履行本协议的项目经理</w:t>
      </w:r>
      <w:r>
        <w:rPr>
          <w:rFonts w:hint="eastAsia" w:ascii="仿宋" w:hAnsi="仿宋" w:eastAsia="仿宋"/>
          <w:color w:val="000000"/>
          <w:kern w:val="0"/>
          <w:sz w:val="24"/>
          <w:u w:val="single"/>
          <w:lang w:val="en-US" w:eastAsia="zh-CN"/>
        </w:rPr>
        <w:t>/</w:t>
      </w:r>
      <w:r>
        <w:rPr>
          <w:rFonts w:hint="eastAsia" w:ascii="仿宋" w:hAnsi="仿宋" w:eastAsia="仿宋"/>
          <w:color w:val="000000"/>
          <w:kern w:val="0"/>
          <w:sz w:val="24"/>
          <w:lang w:eastAsia="zh-CN"/>
        </w:rPr>
        <w:t>，</w:t>
      </w:r>
      <w:r>
        <w:rPr>
          <w:rFonts w:hint="eastAsia" w:ascii="仿宋" w:hAnsi="仿宋" w:eastAsia="仿宋"/>
          <w:color w:val="000000"/>
          <w:kern w:val="0"/>
          <w:sz w:val="24"/>
        </w:rPr>
        <w:t>职务：</w:t>
      </w:r>
      <w:r>
        <w:rPr>
          <w:rFonts w:hint="eastAsia" w:ascii="仿宋" w:hAnsi="仿宋" w:eastAsia="仿宋"/>
          <w:color w:val="000000"/>
          <w:kern w:val="0"/>
          <w:sz w:val="24"/>
          <w:u w:val="single"/>
          <w:lang w:val="en-US" w:eastAsia="zh-CN"/>
        </w:rPr>
        <w:t>/</w:t>
      </w:r>
      <w:r>
        <w:rPr>
          <w:rFonts w:hint="eastAsia" w:ascii="仿宋" w:hAnsi="仿宋" w:eastAsia="仿宋"/>
          <w:color w:val="000000"/>
          <w:kern w:val="0"/>
          <w:sz w:val="24"/>
        </w:rPr>
        <w:t>。项目经理在没有取得甲方的授权，不能进行任何项目上的签证人工等；</w:t>
      </w:r>
    </w:p>
    <w:p w14:paraId="38C111CB">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8.2乙方委派的担任驻工地履行本协议的项目经理为</w:t>
      </w:r>
      <w:r>
        <w:rPr>
          <w:rFonts w:hint="eastAsia" w:ascii="仿宋" w:hAnsi="仿宋" w:eastAsia="仿宋"/>
          <w:color w:val="000000"/>
          <w:kern w:val="0"/>
          <w:sz w:val="24"/>
          <w:u w:val="single"/>
          <w:lang w:val="en-US" w:eastAsia="zh-CN"/>
        </w:rPr>
        <w:t>/</w:t>
      </w:r>
      <w:r>
        <w:rPr>
          <w:rFonts w:hint="eastAsia" w:ascii="仿宋" w:hAnsi="仿宋" w:eastAsia="仿宋"/>
          <w:color w:val="000000"/>
          <w:kern w:val="0"/>
          <w:sz w:val="24"/>
        </w:rPr>
        <w:t>，联系电话：</w:t>
      </w:r>
      <w:r>
        <w:rPr>
          <w:rFonts w:hint="eastAsia" w:ascii="仿宋" w:hAnsi="仿宋" w:eastAsia="仿宋"/>
          <w:color w:val="000000"/>
          <w:kern w:val="0"/>
          <w:sz w:val="24"/>
          <w:u w:val="single"/>
          <w:lang w:val="en-US" w:eastAsia="zh-CN"/>
        </w:rPr>
        <w:t>/</w:t>
      </w:r>
      <w:r>
        <w:rPr>
          <w:rFonts w:hint="eastAsia" w:ascii="仿宋" w:hAnsi="仿宋" w:eastAsia="仿宋"/>
          <w:color w:val="000000"/>
          <w:kern w:val="0"/>
          <w:sz w:val="24"/>
        </w:rPr>
        <w:t>。</w:t>
      </w:r>
    </w:p>
    <w:p w14:paraId="27CC3DD6">
      <w:pPr>
        <w:widowControl/>
        <w:spacing w:after="120"/>
        <w:ind w:right="-510" w:rightChars="-243" w:firstLine="562" w:firstLineChars="200"/>
        <w:rPr>
          <w:rFonts w:ascii="仿宋" w:hAnsi="仿宋" w:eastAsia="仿宋"/>
          <w:color w:val="000000"/>
          <w:kern w:val="0"/>
          <w:sz w:val="24"/>
        </w:rPr>
      </w:pPr>
      <w:r>
        <w:rPr>
          <w:rFonts w:hint="eastAsia" w:ascii="仿宋" w:hAnsi="仿宋" w:eastAsia="仿宋"/>
          <w:b/>
          <w:color w:val="000000"/>
          <w:kern w:val="0"/>
          <w:sz w:val="28"/>
          <w:szCs w:val="28"/>
        </w:rPr>
        <w:t>九、甲方义务</w:t>
      </w:r>
    </w:p>
    <w:p w14:paraId="1129A40E">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9.1组建与工程相适应的项目管理部，全面履行总承包合同，组织实施施工管理的各项工作，对工程的工期、质量和安全向发包人（总包）负责;</w:t>
      </w:r>
    </w:p>
    <w:p w14:paraId="0A43DAB5">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9.2除非本协议另有约定，甲方完成乙方施工前期的下列工作并承担相应费用；提交具备本协议项下开工条件的施工场地；</w:t>
      </w:r>
    </w:p>
    <w:p w14:paraId="42FBC42D">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9.3负责编制施工组织方案，统一制定各项管理目标，组织编制月度施工计划、材料需用量计划表，实施对工程质量、进度、安全生产、文明施工等监督、检查;</w:t>
      </w:r>
    </w:p>
    <w:p w14:paraId="7E29B10B">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9.4 负责工程测量定位、技术交底，组织图纸会审，统一安排技术档案资料的收集整理及竣工验收;</w:t>
      </w:r>
    </w:p>
    <w:p w14:paraId="68A130B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9.5统筹安排、协调解决非乙方独立使用的生产、生活临时设施等工作用水、用电及施工场地（施工水电由乙方挂表计量缴费）;</w:t>
      </w:r>
    </w:p>
    <w:p w14:paraId="1C4357E9">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9.6按本协议约定，向乙方按时支付承包的报酬;</w:t>
      </w:r>
    </w:p>
    <w:p w14:paraId="0E71FF55">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9.7负责与发包人、监理、总包、设计及有关部门联系，协调现场工作关系。</w:t>
      </w:r>
    </w:p>
    <w:p w14:paraId="23CD32AB">
      <w:pPr>
        <w:widowControl/>
        <w:spacing w:after="120"/>
        <w:ind w:right="-510" w:rightChars="-243"/>
        <w:rPr>
          <w:rFonts w:ascii="仿宋" w:hAnsi="仿宋" w:eastAsia="仿宋"/>
          <w:b/>
          <w:color w:val="000000"/>
          <w:kern w:val="0"/>
          <w:sz w:val="28"/>
          <w:szCs w:val="28"/>
        </w:rPr>
      </w:pPr>
      <w:r>
        <w:rPr>
          <w:rFonts w:hint="eastAsia" w:ascii="仿宋" w:hAnsi="仿宋" w:eastAsia="仿宋"/>
          <w:b/>
          <w:color w:val="000000"/>
          <w:kern w:val="0"/>
          <w:sz w:val="28"/>
          <w:szCs w:val="28"/>
        </w:rPr>
        <w:t xml:space="preserve"> 十、乙方义务</w:t>
      </w:r>
    </w:p>
    <w:p w14:paraId="1FFAE377">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10.1对本协议范围内的工程质量负责，组织具有相应资格证书的熟练工人投入施工工作;未经甲方授权或允许，不得擅自与发包人及有关部门建立工作联系;自觉遵守法律法规及有关规章制度;</w:t>
      </w:r>
    </w:p>
    <w:p w14:paraId="58D17DD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10.2乙方根据施工方案、工程进度计划的要求，每月底前5天提交下月施工计划。有阶段工期要求的提交阶段施工计划，必要时按甲方要求提交周施工计划，以及与完成上述阶段施工计划相应的劳动力安排计划，经甲方批准后严格实施;</w:t>
      </w:r>
    </w:p>
    <w:p w14:paraId="6CFDB4B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10.3严格按照设计图纸、施工验收规范、有关技术要求及施工组织方案精心组织施工，确保工程质量达到约定的标准;科学安排作业计划，投入足够的人力、物力，保证工期;加强安全教育，认真执行安全技术规范，严格遵守安全制度，落实安全措施，确保施工安全;加强现场管理，严格执行建设主管部门及环保、防火、防盗、环卫等有关部门对施工现场的管理规定，做到文明施工;承担由于自身责任造成的质量修改、返工、工期拖延、安全事故、现场脏乱造成的损失及各种罚款;</w:t>
      </w:r>
    </w:p>
    <w:p w14:paraId="0930F5EE">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10.4自觉接受甲方及有关部门的监督管理和检查;接受甲方随时检查其设备、材料保管、使用情况，及其操作人员的有效证件、持证上岗情况;与现场其他单位协调配合，照顾全局;</w:t>
      </w:r>
    </w:p>
    <w:p w14:paraId="31DA62AD">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10.5按甲方统一规划堆放材料、机具，按甲方标准化工地要求设置标牌，搞好生活区的管理，做好自身责任区的治安保卫工作;</w:t>
      </w:r>
    </w:p>
    <w:p w14:paraId="1230E95A">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10.6按时提交报表、完整的原始技术经济资料，配合甲方办理竣工验收;</w:t>
      </w:r>
    </w:p>
    <w:p w14:paraId="135293E8">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10.7做好施工场地周围建筑物、构筑物、地下管线和已完工程部分的成品保护工作，因乙方责任发生损坏，乙方自行承担由此引起的一切经济损失及各种罚款;</w:t>
      </w:r>
    </w:p>
    <w:p w14:paraId="4485C2D8">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10.8妥善保管、合理使用甲方提供或租赁给乙方使用的机具、设备、材料及其它设施;</w:t>
      </w:r>
    </w:p>
    <w:p w14:paraId="1850098C">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10.9乙方须服从甲方转发的发包人及工程师的指令；</w:t>
      </w:r>
    </w:p>
    <w:p w14:paraId="0C7BEF8C">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10.10除非本协议另有约定，乙方应对其作业内容的实施、竣工负责，乙方应承担并履行工程施工合同约定的、与内部劳务承包协议有关的所有义务及工作程序。</w:t>
      </w:r>
    </w:p>
    <w:p w14:paraId="36BC88A4">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十一、安全施工与检查</w:t>
      </w:r>
    </w:p>
    <w:p w14:paraId="311BC74D">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11.1乙方应遵守工程建设安全生产有关管理规定，严格按安全标准进行施工，并随时接受行业安全检查人员依法实施的监督检查，采取必要的安全防护措施，消除事故隐患。由于乙方安全措施不力等造成事故的责任和因此而发生的费用，由乙方承担；</w:t>
      </w:r>
    </w:p>
    <w:p w14:paraId="57714845">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11.2甲方应对其在施工场地的工作人员进行安全教育，并对他们的安全负责。甲方有对施工工人不听安全指令的处罚权。甲方不得要求乙方违反安全管理的规定进行施工。因甲方原因导致的安全事故，由甲方承担相应责任及发生的费用。</w:t>
      </w:r>
    </w:p>
    <w:p w14:paraId="372BE1B9">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十二、安全防护</w:t>
      </w:r>
    </w:p>
    <w:p w14:paraId="2B0971F8">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12.1乙方在动力设备、输电线路、地下管道、密封防震隔间、易燃易爆地段以及临街交通要道附近施工时，应严格按照国家安全防护管理规定和标准进行施工；</w:t>
      </w:r>
    </w:p>
    <w:p w14:paraId="0F87D599">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12.2乙方在施工现场内必须严格按照国家标准配备安全保护用品(如安全帽、安全带及其他保护用品)，现场施工人员必须严格按照国家规定和现场管理规定进行施工。</w:t>
      </w:r>
    </w:p>
    <w:p w14:paraId="6C55A103">
      <w:pPr>
        <w:widowControl/>
        <w:spacing w:after="120"/>
        <w:ind w:right="-510" w:rightChars="-243" w:firstLine="548" w:firstLineChars="195"/>
        <w:rPr>
          <w:rFonts w:ascii="仿宋" w:hAnsi="仿宋" w:eastAsia="仿宋"/>
          <w:b/>
          <w:color w:val="000000"/>
          <w:kern w:val="0"/>
          <w:sz w:val="28"/>
          <w:szCs w:val="28"/>
        </w:rPr>
      </w:pPr>
      <w:r>
        <w:rPr>
          <w:rFonts w:hint="eastAsia" w:ascii="仿宋" w:hAnsi="仿宋" w:eastAsia="仿宋"/>
          <w:b/>
          <w:color w:val="000000"/>
          <w:kern w:val="0"/>
          <w:sz w:val="28"/>
          <w:szCs w:val="28"/>
        </w:rPr>
        <w:t>十三、事故处理</w:t>
      </w:r>
    </w:p>
    <w:p w14:paraId="56562EFF">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13.1发生重大伤亡及其他安全事故，乙方应按有关规定立即上报有关部门并报告甲方，同时按国家有关法律、行政法规对事故进行处理；</w:t>
      </w:r>
    </w:p>
    <w:p w14:paraId="2D16244D">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13.2乙方和甲方对事故责任有争议时，应按相关规定处理。</w:t>
      </w:r>
    </w:p>
    <w:p w14:paraId="4437BCF3">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十四、保险</w:t>
      </w:r>
    </w:p>
    <w:p w14:paraId="58D72706">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14.1运至施工场地用于施工的材料和设备，由乙方办理或获得保险，费用由乙方承担；</w:t>
      </w:r>
    </w:p>
    <w:p w14:paraId="16F93FB7">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14.2乙方必须为从事危险作业的职工办理意外伤害保险及人身保险，并为所有施工人员办理商业保险及施工机械设备办理保险，并支付保险费用；（甲方有权代缴代扣）；</w:t>
      </w:r>
    </w:p>
    <w:p w14:paraId="2AC0DA91">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14.3保险事故发生时，乙方有责任采取必要的措施，防止或减少损失，同时及时向管理部门、保险部门等相关部门进行报告。</w:t>
      </w:r>
    </w:p>
    <w:p w14:paraId="2B9673E4">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十五、材料、设备供应</w:t>
      </w:r>
    </w:p>
    <w:p w14:paraId="40479E2B">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15.1乙方应在接到图纸后 5天内，向甲方提交材料、设备、构配件供应计划;经甲方确认后，甲方应按供应计划要求的质量、品种、规格、型号、数量和供应时间等组织货源并及时交付;甲方负责把材料、设备运输到施工现场，卸车、搬运等由乙方负责。如质量、品种、规格、型号不符合要求，乙方应在验收时提出，甲方负责处理；</w:t>
      </w:r>
    </w:p>
    <w:p w14:paraId="78D946EB">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15.2乙方应妥善保管、合理使用甲方供应的材料、设备。因保管不善发生丢失、损坏，乙方应赔偿，并承担因此造成的工期延误等发生的一切经济损失。</w:t>
      </w:r>
    </w:p>
    <w:p w14:paraId="75E14B3D">
      <w:pPr>
        <w:widowControl/>
        <w:spacing w:after="120"/>
        <w:ind w:right="-510" w:rightChars="-243" w:firstLine="562" w:firstLineChars="200"/>
        <w:rPr>
          <w:rFonts w:ascii="仿宋" w:hAnsi="仿宋" w:eastAsia="仿宋"/>
          <w:b/>
          <w:kern w:val="0"/>
          <w:sz w:val="28"/>
          <w:szCs w:val="28"/>
        </w:rPr>
      </w:pPr>
      <w:r>
        <w:rPr>
          <w:rFonts w:hint="eastAsia" w:ascii="仿宋" w:hAnsi="仿宋" w:eastAsia="仿宋"/>
          <w:b/>
          <w:kern w:val="0"/>
          <w:sz w:val="28"/>
          <w:szCs w:val="28"/>
        </w:rPr>
        <w:t>十六、工程量的确认</w:t>
      </w:r>
    </w:p>
    <w:p w14:paraId="556DB155">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16.1施工过程中，如果有甲方、建设方（业主方）、监理方指令单、签证单增减系统工程量的按实调整：</w:t>
      </w:r>
    </w:p>
    <w:p w14:paraId="330354B1">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1）对乙方超出设计图纸范围和因乙方原因造成返工的工程量，或由于不良施工造成的超过工作量，不予计量；</w:t>
      </w:r>
    </w:p>
    <w:p w14:paraId="098B2A55">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2）前期准备及辅助工程的计量与支付，按本条款规定进行，所有费用已包含于总价中。</w:t>
      </w:r>
    </w:p>
    <w:p w14:paraId="6B7B9860">
      <w:pPr>
        <w:widowControl/>
        <w:spacing w:after="120"/>
        <w:ind w:right="-510" w:rightChars="-243" w:firstLine="991" w:firstLineChars="413"/>
        <w:rPr>
          <w:rFonts w:ascii="仿宋" w:hAnsi="仿宋" w:eastAsia="仿宋"/>
          <w:color w:val="000000"/>
          <w:kern w:val="0"/>
          <w:sz w:val="24"/>
        </w:rPr>
      </w:pPr>
      <w:r>
        <w:rPr>
          <w:rFonts w:hint="eastAsia" w:ascii="仿宋" w:hAnsi="仿宋" w:eastAsia="仿宋"/>
          <w:color w:val="000000"/>
          <w:kern w:val="0"/>
          <w:sz w:val="24"/>
        </w:rPr>
        <w:t>（1）本项目指按协议要求完成全部工程所需的临时房屋及设施,包括进行修建、维护或拆除等全部工作；</w:t>
      </w:r>
    </w:p>
    <w:p w14:paraId="17DCD26B">
      <w:pPr>
        <w:widowControl/>
        <w:spacing w:after="120"/>
        <w:ind w:right="-510" w:rightChars="-243" w:firstLine="991" w:firstLineChars="413"/>
        <w:rPr>
          <w:rFonts w:ascii="仿宋" w:hAnsi="仿宋" w:eastAsia="仿宋"/>
          <w:color w:val="000000"/>
          <w:kern w:val="0"/>
          <w:sz w:val="24"/>
        </w:rPr>
      </w:pPr>
      <w:r>
        <w:rPr>
          <w:rFonts w:hint="eastAsia" w:ascii="仿宋" w:hAnsi="仿宋" w:eastAsia="仿宋"/>
          <w:color w:val="000000"/>
          <w:kern w:val="0"/>
          <w:sz w:val="24"/>
        </w:rPr>
        <w:t>（2）临时供水：本项目指按协议要求完成全部项目工程所需的临时供水工程(甲方负责与建设方协调解决)，乙方按照甲方协调要求进行修建、维护或拆除等全部工作。</w:t>
      </w:r>
    </w:p>
    <w:p w14:paraId="0DBF7670">
      <w:pPr>
        <w:widowControl/>
        <w:spacing w:after="120"/>
        <w:ind w:right="-510" w:rightChars="-243" w:firstLine="991" w:firstLineChars="413"/>
        <w:rPr>
          <w:rFonts w:ascii="仿宋" w:hAnsi="仿宋" w:eastAsia="仿宋"/>
          <w:color w:val="000000"/>
          <w:kern w:val="0"/>
          <w:sz w:val="24"/>
        </w:rPr>
      </w:pPr>
      <w:r>
        <w:rPr>
          <w:rFonts w:hint="eastAsia" w:ascii="仿宋" w:hAnsi="仿宋" w:eastAsia="仿宋"/>
          <w:color w:val="000000"/>
          <w:kern w:val="0"/>
          <w:sz w:val="24"/>
        </w:rPr>
        <w:t>（3）临时供电：本项目指按协议要求完成全部项目工程所需的临时供电工程(甲方负责与总承包单位民航成都电子技术有限责任公司协调解决)，乙方按照甲方协调要求进行修建、维护或拆除等全部工作。</w:t>
      </w:r>
    </w:p>
    <w:p w14:paraId="55233C77">
      <w:pPr>
        <w:widowControl/>
        <w:spacing w:after="120"/>
        <w:ind w:right="-510" w:rightChars="-243" w:firstLine="991" w:firstLineChars="413"/>
        <w:rPr>
          <w:rFonts w:ascii="仿宋" w:hAnsi="仿宋" w:eastAsia="仿宋"/>
          <w:color w:val="000000"/>
          <w:kern w:val="0"/>
          <w:sz w:val="24"/>
        </w:rPr>
      </w:pPr>
      <w:r>
        <w:rPr>
          <w:rFonts w:hint="eastAsia" w:ascii="仿宋" w:hAnsi="仿宋" w:eastAsia="仿宋"/>
          <w:color w:val="000000"/>
          <w:kern w:val="0"/>
          <w:sz w:val="24"/>
        </w:rPr>
        <w:t>（4）大型施工设备进场：本项目指按协议要求完成全部相关项目工程所需的大型施工设备进退场；</w:t>
      </w:r>
    </w:p>
    <w:p w14:paraId="580EE539">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十七、施工机具、周转材料供应</w:t>
      </w:r>
    </w:p>
    <w:p w14:paraId="48678160">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17.1乙方自行准备作业使用的中小型施工机具、设备，性能应满足施工的要求，全部辅材、低值易耗材料由乙方供应准备，应按时运入现场，保证施工需要。</w:t>
      </w:r>
    </w:p>
    <w:p w14:paraId="491F2FE9">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十八、变更</w:t>
      </w:r>
    </w:p>
    <w:p w14:paraId="24072DED">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18.1施工中如发生对原工作内容进行变更，甲方项目经理应提前7天以书面形式向乙方发出变更通知，并提供变更的相应图纸和说明。乙方按照甲方(项目经理)发出的变更通知及有关要求，及时进行变更；</w:t>
      </w:r>
    </w:p>
    <w:p w14:paraId="55E8B69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18.2因变更导致承包费用的增加及造成的乙方损失，由甲方承担，延误的工期相应顺延;因变更减少工程量的，承包费用应相应减少，工期相应调整；</w:t>
      </w:r>
    </w:p>
    <w:p w14:paraId="690E610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18.3施工中乙方不得对原工程设计进行变更。因乙方擅自变更设计发生的费用和由此导致甲方的直接损失，由乙方承担，延误的工期不予顺延；</w:t>
      </w:r>
    </w:p>
    <w:p w14:paraId="1D00388E">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18.4因乙方自身原因导致的工程变更，乙方无权要求追加承包费用，同时赔偿因此造成的甲方所有损失。</w:t>
      </w:r>
    </w:p>
    <w:p w14:paraId="1C5FBFFC">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十九、施工验收</w:t>
      </w:r>
    </w:p>
    <w:p w14:paraId="323FDBC8">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19.1乙方应确保所完成工程的质量，必须符合本协议约定的质量标准。乙方施工完成后10天内，应向甲方提交竣工验收报告，通知甲方验收；甲方应当在收到乙方的竣工报告后的10天内会同发包人、设计单位、监理单位对乙方施工完成的项目进行竣工验收。甲方与发包人、监理对乙方的隐蔽工程验收，如果验收不合格的乙方应负责无偿修复，不延长工期，并承担由此造成的甲方的相关损失；</w:t>
      </w:r>
    </w:p>
    <w:p w14:paraId="6E94E4A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19.2全部工程竣工经发包人及监理、华东民航质检站验收合格，乙方对其承包的工程在质量保修期内的，质量保修责任仍由乙方承担。</w:t>
      </w:r>
    </w:p>
    <w:p w14:paraId="13A47FF0">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二十、施工配合</w:t>
      </w:r>
    </w:p>
    <w:p w14:paraId="329A556F">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20.1乙方应服从甲方对其施工的工程进行初步验收，同时服从发包人或建设行政主管部门、华东民航质检站施工场地的检查、隐蔽工程验收及工程竣工验收;甲方或施工场地内第三方的工作必须乙方配合时，乙方应按甲方的指令予以配合；</w:t>
      </w:r>
    </w:p>
    <w:p w14:paraId="056CD94F">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20.2乙方按约定完成工程时，如果需要由甲方或施工场地内的第三方进行配合时，甲方应配合乙方工作，同时确保乙方获得该第三方的配合。</w:t>
      </w:r>
    </w:p>
    <w:p w14:paraId="7F6AA6EA">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二十一、违约责任</w:t>
      </w:r>
    </w:p>
    <w:p w14:paraId="6A914815">
      <w:pPr>
        <w:widowControl/>
        <w:tabs>
          <w:tab w:val="left" w:pos="1500"/>
          <w:tab w:val="center" w:pos="4153"/>
        </w:tabs>
        <w:spacing w:after="120"/>
        <w:ind w:right="-510" w:rightChars="-243" w:firstLine="480" w:firstLineChars="200"/>
        <w:jc w:val="left"/>
        <w:rPr>
          <w:rFonts w:ascii="仿宋" w:hAnsi="仿宋" w:eastAsia="仿宋"/>
          <w:color w:val="000000"/>
          <w:kern w:val="0"/>
          <w:sz w:val="24"/>
        </w:rPr>
      </w:pPr>
      <w:r>
        <w:rPr>
          <w:rFonts w:hint="eastAsia" w:ascii="仿宋" w:hAnsi="仿宋" w:eastAsia="仿宋"/>
          <w:color w:val="000000"/>
          <w:kern w:val="0"/>
          <w:sz w:val="24"/>
        </w:rPr>
        <w:t>21.1当发生下列情况之一时，甲方应承担违约责任：</w:t>
      </w:r>
    </w:p>
    <w:p w14:paraId="13CBE666">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(1)甲方违反本协议第五条，不按时向乙方支付承包费用;</w:t>
      </w:r>
    </w:p>
    <w:p w14:paraId="3EB62841">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(2)甲方不履行或不按约定履行协议义务的其他情况。</w:t>
      </w:r>
    </w:p>
    <w:p w14:paraId="7B96AB1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21.2当发生下列情况之一时，乙方应承担违约责任：</w:t>
      </w:r>
    </w:p>
    <w:p w14:paraId="55AF6BEB">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(1)乙方因自身原因延期交工的，每延误一日，应向甲方支付协议包干总价1%的违约金;</w:t>
      </w:r>
    </w:p>
    <w:p w14:paraId="460557DC">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(2)乙方不履行或不按约定履行协议的其他义务时，应向甲方支付协议总价0.5%/天，乙方尚应赔偿因其违约给甲方造成的经济损失，延误的乙方工作时间不予顺延。</w:t>
      </w:r>
    </w:p>
    <w:p w14:paraId="5D75B027">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21.3一方违约后，另一方要求违约方继续履行协议时，违约方承担上述违约责任后仍应继续履行协议。</w:t>
      </w:r>
    </w:p>
    <w:p w14:paraId="117F7545">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二十二、索赔</w:t>
      </w:r>
    </w:p>
    <w:p w14:paraId="41208DB7">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22.1甲方根据工程施工合同向发包人递交索赔意向通知或其它资料时，乙方应予以积极配合，保持并出示相应资料，以便甲方能获得相应权益；</w:t>
      </w:r>
    </w:p>
    <w:p w14:paraId="0FFA5237">
      <w:pPr>
        <w:widowControl/>
        <w:spacing w:after="120"/>
        <w:ind w:right="-510" w:rightChars="-243" w:firstLine="480" w:firstLineChars="200"/>
        <w:jc w:val="left"/>
        <w:rPr>
          <w:rFonts w:ascii="仿宋" w:hAnsi="仿宋" w:eastAsia="仿宋"/>
          <w:color w:val="000000"/>
          <w:kern w:val="0"/>
          <w:sz w:val="24"/>
        </w:rPr>
      </w:pPr>
      <w:r>
        <w:rPr>
          <w:rFonts w:hint="eastAsia" w:ascii="仿宋" w:hAnsi="仿宋" w:eastAsia="仿宋"/>
          <w:color w:val="000000"/>
          <w:kern w:val="0"/>
          <w:sz w:val="24"/>
        </w:rPr>
        <w:t>22.2在项目实施过程中，如乙方遇到不利外部条件等根据承包协议可以索赔的情形出现，则甲方应该采取一切合理步骤，向发包人主张追加付款或延长工期。当索赔成功后，甲方应该将索赔所得的相应部分转交给乙方；</w:t>
      </w:r>
    </w:p>
    <w:p w14:paraId="7245C2D7">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22.3当本协议的一方向另一方提出索赔时，应有正当的索赔理由，并有索赔事件发生时有效的相应证据，同时根据建设工程的规定要求。</w:t>
      </w:r>
    </w:p>
    <w:p w14:paraId="7297FD7A">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二十三、争议</w:t>
      </w:r>
    </w:p>
    <w:p w14:paraId="07773ACE">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23.1甲方和乙方在履行协议时发生争议，可以自行和解或要求有关主管部门调解，任何一方不愿和解、调解或和解、调解不成的，向甲方所在地的人民法院起诉；</w:t>
      </w:r>
    </w:p>
    <w:p w14:paraId="492EE298">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23.2发生争议后，除非出现下列情况，双方都应继续履行协议，保持工作连续，保护好已完工作成果：</w:t>
      </w:r>
    </w:p>
    <w:p w14:paraId="1F06D608">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 xml:space="preserve"> (1)单方违约导致协议确已无法履行，双方协商终止协议;</w:t>
      </w:r>
    </w:p>
    <w:p w14:paraId="03F5E6E1">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 xml:space="preserve"> (2)调解要求停止协议工作，且为双方接受;</w:t>
      </w:r>
    </w:p>
    <w:p w14:paraId="4ED5856E">
      <w:pPr>
        <w:widowControl/>
        <w:spacing w:after="120"/>
        <w:ind w:right="-510" w:rightChars="-243" w:firstLine="600" w:firstLineChars="250"/>
        <w:rPr>
          <w:rFonts w:ascii="仿宋" w:hAnsi="仿宋" w:eastAsia="仿宋"/>
          <w:color w:val="000000"/>
          <w:kern w:val="0"/>
          <w:sz w:val="24"/>
        </w:rPr>
      </w:pPr>
      <w:r>
        <w:rPr>
          <w:rFonts w:hint="eastAsia" w:ascii="仿宋" w:hAnsi="仿宋" w:eastAsia="仿宋"/>
          <w:color w:val="000000"/>
          <w:kern w:val="0"/>
          <w:sz w:val="24"/>
        </w:rPr>
        <w:t xml:space="preserve"> (3)仲裁机构要求停止协议工作;</w:t>
      </w:r>
    </w:p>
    <w:p w14:paraId="52538CE2">
      <w:pPr>
        <w:widowControl/>
        <w:spacing w:after="120"/>
        <w:ind w:right="-510" w:rightChars="-243"/>
        <w:rPr>
          <w:rFonts w:ascii="仿宋" w:hAnsi="仿宋" w:eastAsia="仿宋"/>
          <w:color w:val="000000"/>
          <w:kern w:val="0"/>
          <w:sz w:val="24"/>
        </w:rPr>
      </w:pPr>
      <w:r>
        <w:rPr>
          <w:rFonts w:hint="eastAsia" w:ascii="仿宋" w:hAnsi="仿宋" w:eastAsia="仿宋"/>
          <w:color w:val="000000"/>
          <w:kern w:val="0"/>
          <w:sz w:val="24"/>
        </w:rPr>
        <w:t xml:space="preserve">      (4)法院要求停止协议工作。</w:t>
      </w:r>
    </w:p>
    <w:p w14:paraId="4D07A764">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二十四、禁止转包或分包</w:t>
      </w:r>
    </w:p>
    <w:p w14:paraId="23F89FAE">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24.1乙方不得将本协议项下的内部承包项目转包或分包给他人。否则，乙方将依法承担责任，同时本协议自动解除。</w:t>
      </w:r>
    </w:p>
    <w:p w14:paraId="7960528E">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二十五、不可抗力</w:t>
      </w:r>
    </w:p>
    <w:p w14:paraId="42E2B224">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25.1本协议中不可抗力的定义与工程施工合同中的定义相同；</w:t>
      </w:r>
    </w:p>
    <w:p w14:paraId="598CEE7C">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25.2不可抗力事件发生后，乙方应立即通知甲方项目经理，并在力所能及的条件下迅速采取措施，尽力减少损失，甲方应协助乙方采取措施。甲方项目经理认为乙方应当暂停工作，乙方应暂停工作。不可抗力事件结束后48小时内乙方向甲方项目经理通报受害情况和损失情况，及预计清理和修复的费用。不可抗力事件持续发生，乙方应每隔7天向甲方项目经理通报一次受害情况。不可抗力结束后14天内，乙方应向甲方项目经理提交清理和修复费用的正式报告和有关资料；</w:t>
      </w:r>
    </w:p>
    <w:p w14:paraId="3F733EDA">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25.3因不可抗力事件导致的费用和延误的工作时间由双方按以下办法分别承担：</w:t>
      </w:r>
    </w:p>
    <w:p w14:paraId="14CE1935">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(1)甲方的材料、设备在运至施工场地前造成的损害由甲方承担;</w:t>
      </w:r>
    </w:p>
    <w:p w14:paraId="10754863">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(2)甲方和乙方的人员伤亡等由其所在单位负责，并各自承担相应费用;</w:t>
      </w:r>
    </w:p>
    <w:p w14:paraId="5B73A9A8">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(3)乙方自有机械设备损坏及停工损失，由乙方自行承担;</w:t>
      </w:r>
    </w:p>
    <w:p w14:paraId="190209FC">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(4)甲方提供给乙方使用的机械设备损坏，由甲方承担，但停工损失由乙方自行承担;</w:t>
      </w:r>
    </w:p>
    <w:p w14:paraId="64E5E06B">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(5)停工期间，乙方必须根据甲方项目经理要求，留在施工场地的必要的管理人员及保卫人员的费用由乙方自行承担;</w:t>
      </w:r>
    </w:p>
    <w:p w14:paraId="7A3E1D69">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(6)工程所需清理、修复费用，由乙方自行承担;</w:t>
      </w:r>
    </w:p>
    <w:p w14:paraId="7D8DB911">
      <w:pPr>
        <w:widowControl/>
        <w:spacing w:after="120"/>
        <w:ind w:right="-510" w:rightChars="-243" w:firstLine="720" w:firstLineChars="300"/>
        <w:rPr>
          <w:rFonts w:ascii="仿宋" w:hAnsi="仿宋" w:eastAsia="仿宋"/>
          <w:color w:val="000000"/>
          <w:kern w:val="0"/>
          <w:sz w:val="24"/>
        </w:rPr>
      </w:pPr>
      <w:r>
        <w:rPr>
          <w:rFonts w:hint="eastAsia" w:ascii="仿宋" w:hAnsi="仿宋" w:eastAsia="仿宋"/>
          <w:color w:val="000000"/>
          <w:kern w:val="0"/>
          <w:sz w:val="24"/>
        </w:rPr>
        <w:t>(7)延误的工作时间相应顺延。</w:t>
      </w:r>
    </w:p>
    <w:p w14:paraId="3A4A3284">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25.4因协议一方迟延履行协议后发生不可抗力的，不能免除迟延履行方的相应责任。</w:t>
      </w:r>
    </w:p>
    <w:p w14:paraId="3D9D417D">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二十六、协议解除与终止</w:t>
      </w:r>
    </w:p>
    <w:p w14:paraId="16630D15">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26.1如果甲方不按照本协议的约定支付费用超过</w:t>
      </w:r>
      <w:r>
        <w:rPr>
          <w:rFonts w:ascii="仿宋" w:hAnsi="仿宋" w:eastAsia="仿宋"/>
          <w:color w:val="000000"/>
          <w:kern w:val="0"/>
          <w:sz w:val="24"/>
        </w:rPr>
        <w:t>30</w:t>
      </w:r>
      <w:r>
        <w:rPr>
          <w:rFonts w:hint="eastAsia" w:ascii="仿宋" w:hAnsi="仿宋" w:eastAsia="仿宋"/>
          <w:color w:val="000000"/>
          <w:kern w:val="0"/>
          <w:sz w:val="24"/>
        </w:rPr>
        <w:t>天，乙方可以停止工作。停止工作超过</w:t>
      </w:r>
      <w:r>
        <w:rPr>
          <w:rFonts w:ascii="仿宋" w:hAnsi="仿宋" w:eastAsia="仿宋"/>
          <w:color w:val="000000"/>
          <w:kern w:val="0"/>
          <w:sz w:val="24"/>
        </w:rPr>
        <w:t>4</w:t>
      </w:r>
      <w:r>
        <w:rPr>
          <w:rFonts w:hint="eastAsia" w:ascii="仿宋" w:hAnsi="仿宋" w:eastAsia="仿宋"/>
          <w:color w:val="000000"/>
          <w:kern w:val="0"/>
          <w:sz w:val="24"/>
        </w:rPr>
        <w:t>0天，甲方仍不支付承包费用，乙方可以解除协议；</w:t>
      </w:r>
    </w:p>
    <w:p w14:paraId="07CEB989">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26.2如果乙方中途停工或者甲方有理由相信乙方不能按期完工的，甲方可以解除本协议；</w:t>
      </w:r>
    </w:p>
    <w:p w14:paraId="27EA8DF4">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26.3如在乙方没有完全履行本协议义务之前，工程施工合同或专业承包协议终止的，本协议终止履行；</w:t>
      </w:r>
    </w:p>
    <w:p w14:paraId="5054B750">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26.4如因不可抗力致使本协议无法履行，或因一方违约或因发包人原因造成工程停建或缓建，致使协议无法履行的，甲方和乙方可以解除协议；</w:t>
      </w:r>
    </w:p>
    <w:p w14:paraId="1B98327E">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26.5协议解除或终止后，乙方应妥善做好已完工程和剩余材料、设备的保护和移交工作，按甲方要求尽快撤出施工场地。撤场后，双方进行承包费用的结算；</w:t>
      </w:r>
    </w:p>
    <w:p w14:paraId="25A50A1D">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26.6乙方擅自撤场，或因乙方的原因导致承包人解除本协议的，乙方应按协议总价的20%支付违约金。</w:t>
      </w:r>
    </w:p>
    <w:p w14:paraId="7F8B6280">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二十七、协议终止</w:t>
      </w:r>
    </w:p>
    <w:p w14:paraId="22DEB92B">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27.1双方履行完协议全部义务，承包费用支付完毕，乙方向甲方交付工程项目，并经甲方、业主方及承包人验收合格后，本协议即告终止。</w:t>
      </w:r>
    </w:p>
    <w:p w14:paraId="495FACC1">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二十八、协议份数</w:t>
      </w:r>
    </w:p>
    <w:p w14:paraId="64F01104">
      <w:pPr>
        <w:widowControl/>
        <w:spacing w:after="120"/>
        <w:ind w:right="-510" w:rightChars="-243" w:firstLine="480" w:firstLineChars="200"/>
        <w:rPr>
          <w:rFonts w:ascii="仿宋" w:hAnsi="仿宋" w:eastAsia="仿宋"/>
          <w:color w:val="000000"/>
          <w:kern w:val="0"/>
          <w:sz w:val="24"/>
        </w:rPr>
      </w:pPr>
      <w:r>
        <w:rPr>
          <w:rFonts w:hint="eastAsia" w:ascii="仿宋" w:hAnsi="仿宋" w:eastAsia="仿宋"/>
          <w:color w:val="000000"/>
          <w:kern w:val="0"/>
          <w:sz w:val="24"/>
        </w:rPr>
        <w:t>本协议一式</w:t>
      </w:r>
      <w:r>
        <w:rPr>
          <w:rFonts w:hint="eastAsia" w:ascii="仿宋" w:hAnsi="仿宋" w:eastAsia="仿宋"/>
          <w:color w:val="000000"/>
          <w:kern w:val="0"/>
          <w:sz w:val="24"/>
          <w:lang w:val="en-US" w:eastAsia="zh-CN"/>
        </w:rPr>
        <w:t>肆</w:t>
      </w:r>
      <w:r>
        <w:rPr>
          <w:rFonts w:hint="eastAsia" w:ascii="仿宋" w:hAnsi="仿宋" w:eastAsia="仿宋"/>
          <w:color w:val="000000"/>
          <w:kern w:val="0"/>
          <w:sz w:val="24"/>
        </w:rPr>
        <w:t>份，甲乙双方各执</w:t>
      </w:r>
      <w:r>
        <w:rPr>
          <w:rFonts w:hint="eastAsia" w:ascii="仿宋" w:hAnsi="仿宋" w:eastAsia="仿宋"/>
          <w:color w:val="000000"/>
          <w:kern w:val="0"/>
          <w:sz w:val="24"/>
          <w:lang w:val="en-US" w:eastAsia="zh-CN"/>
        </w:rPr>
        <w:t>贰</w:t>
      </w:r>
      <w:r>
        <w:rPr>
          <w:rFonts w:hint="eastAsia" w:ascii="仿宋" w:hAnsi="仿宋" w:eastAsia="仿宋"/>
          <w:color w:val="000000"/>
          <w:kern w:val="0"/>
          <w:sz w:val="24"/>
        </w:rPr>
        <w:t>份。</w:t>
      </w:r>
    </w:p>
    <w:p w14:paraId="6D46CCFE">
      <w:pPr>
        <w:widowControl/>
        <w:spacing w:after="120"/>
        <w:ind w:right="-510" w:rightChars="-243" w:firstLine="562" w:firstLineChars="200"/>
        <w:rPr>
          <w:rFonts w:ascii="仿宋" w:hAnsi="仿宋" w:eastAsia="仿宋"/>
          <w:color w:val="000000"/>
          <w:kern w:val="0"/>
          <w:sz w:val="24"/>
        </w:rPr>
      </w:pPr>
      <w:r>
        <w:rPr>
          <w:rFonts w:hint="eastAsia" w:ascii="仿宋" w:hAnsi="仿宋" w:eastAsia="仿宋"/>
          <w:b/>
          <w:color w:val="000000"/>
          <w:kern w:val="0"/>
          <w:sz w:val="28"/>
          <w:szCs w:val="28"/>
        </w:rPr>
        <w:t>二十九、补充条款</w:t>
      </w:r>
      <w:r>
        <w:rPr>
          <w:rFonts w:hint="eastAsia" w:ascii="仿宋" w:hAnsi="仿宋" w:eastAsia="仿宋"/>
          <w:color w:val="000000"/>
          <w:kern w:val="0"/>
          <w:sz w:val="24"/>
        </w:rPr>
        <w:t>：暂无</w:t>
      </w:r>
    </w:p>
    <w:p w14:paraId="00E06D00">
      <w:pPr>
        <w:widowControl/>
        <w:spacing w:after="120"/>
        <w:ind w:right="-510" w:rightChars="-243" w:firstLine="551" w:firstLineChars="196"/>
        <w:rPr>
          <w:rFonts w:ascii="仿宋" w:hAnsi="仿宋" w:eastAsia="仿宋"/>
          <w:b/>
          <w:color w:val="000000"/>
          <w:kern w:val="0"/>
          <w:sz w:val="28"/>
          <w:szCs w:val="28"/>
        </w:rPr>
      </w:pPr>
      <w:r>
        <w:rPr>
          <w:rFonts w:hint="eastAsia" w:ascii="仿宋" w:hAnsi="仿宋" w:eastAsia="仿宋"/>
          <w:b/>
          <w:color w:val="000000"/>
          <w:kern w:val="0"/>
          <w:sz w:val="28"/>
          <w:szCs w:val="28"/>
        </w:rPr>
        <w:t>三十、协议生效</w:t>
      </w:r>
    </w:p>
    <w:p w14:paraId="76BD5597">
      <w:pPr>
        <w:widowControl/>
        <w:spacing w:after="120"/>
        <w:ind w:right="-510" w:rightChars="-243" w:firstLine="480" w:firstLineChars="200"/>
        <w:rPr>
          <w:rFonts w:hint="eastAsia" w:ascii="仿宋" w:hAnsi="仿宋" w:eastAsia="仿宋"/>
          <w:color w:val="000000"/>
          <w:kern w:val="0"/>
          <w:sz w:val="28"/>
          <w:szCs w:val="28"/>
        </w:rPr>
      </w:pPr>
      <w:r>
        <w:rPr>
          <w:rFonts w:hint="eastAsia" w:ascii="仿宋" w:hAnsi="仿宋" w:eastAsia="仿宋"/>
          <w:color w:val="000000"/>
          <w:kern w:val="0"/>
          <w:sz w:val="24"/>
        </w:rPr>
        <w:t>本协议经甲乙双方签字和盖章后即生效。</w:t>
      </w:r>
    </w:p>
    <w:tbl>
      <w:tblPr>
        <w:tblStyle w:val="43"/>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9"/>
        <w:gridCol w:w="4740"/>
      </w:tblGrid>
      <w:tr w14:paraId="36F7B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779" w:type="dxa"/>
            <w:noWrap w:val="0"/>
            <w:vAlign w:val="top"/>
          </w:tcPr>
          <w:p w14:paraId="6B705269">
            <w:pPr>
              <w:widowControl/>
              <w:spacing w:after="120"/>
              <w:ind w:right="-510" w:rightChars="-243" w:firstLine="480" w:firstLineChars="200"/>
              <w:rPr>
                <w:rFonts w:hint="eastAsia" w:ascii="仿宋" w:hAnsi="仿宋" w:eastAsia="仿宋"/>
                <w:color w:val="000000"/>
                <w:kern w:val="0"/>
                <w:sz w:val="24"/>
                <w:u w:val="single"/>
              </w:rPr>
            </w:pPr>
            <w:r>
              <w:rPr>
                <w:rFonts w:hint="eastAsia" w:ascii="仿宋" w:hAnsi="仿宋" w:eastAsia="仿宋"/>
                <w:color w:val="000000"/>
                <w:kern w:val="0"/>
                <w:sz w:val="24"/>
              </w:rPr>
              <w:t>甲  方：</w:t>
            </w:r>
            <w:r>
              <w:rPr>
                <w:rFonts w:hint="eastAsia" w:ascii="仿宋" w:hAnsi="仿宋" w:eastAsia="仿宋"/>
                <w:color w:val="000000"/>
                <w:kern w:val="0"/>
                <w:sz w:val="24"/>
                <w:u w:val="single"/>
              </w:rPr>
              <w:t>南京禄口国际机场空港</w:t>
            </w:r>
          </w:p>
          <w:p w14:paraId="2BD85553">
            <w:pPr>
              <w:widowControl/>
              <w:spacing w:after="120"/>
              <w:ind w:right="-510" w:rightChars="-243" w:firstLine="1320" w:firstLineChars="550"/>
              <w:rPr>
                <w:rFonts w:hint="eastAsia" w:ascii="仿宋" w:hAnsi="仿宋" w:eastAsia="仿宋"/>
                <w:color w:val="000000"/>
                <w:kern w:val="0"/>
                <w:sz w:val="24"/>
                <w:u w:val="single"/>
              </w:rPr>
            </w:pPr>
            <w:r>
              <w:rPr>
                <w:rFonts w:hint="eastAsia" w:ascii="仿宋" w:hAnsi="仿宋" w:eastAsia="仿宋"/>
                <w:color w:val="000000"/>
                <w:kern w:val="0"/>
                <w:sz w:val="24"/>
                <w:u w:val="single"/>
              </w:rPr>
              <w:t>科技有限公司</w:t>
            </w:r>
          </w:p>
          <w:p w14:paraId="3705B628">
            <w:pPr>
              <w:widowControl/>
              <w:spacing w:after="120"/>
              <w:ind w:right="-510" w:rightChars="-243" w:firstLine="480" w:firstLineChars="200"/>
              <w:rPr>
                <w:rFonts w:ascii="仿宋" w:hAnsi="仿宋" w:eastAsia="仿宋"/>
                <w:color w:val="000000"/>
                <w:kern w:val="0"/>
                <w:sz w:val="24"/>
                <w:u w:val="single"/>
              </w:rPr>
            </w:pPr>
            <w:r>
              <w:rPr>
                <w:rFonts w:hint="eastAsia" w:ascii="仿宋" w:hAnsi="仿宋" w:eastAsia="仿宋"/>
                <w:color w:val="000000"/>
                <w:kern w:val="0"/>
                <w:sz w:val="24"/>
              </w:rPr>
              <w:t>法人(或委托代理人)签字：</w:t>
            </w:r>
            <w:r>
              <w:rPr>
                <w:rFonts w:hint="eastAsia" w:ascii="仿宋" w:hAnsi="仿宋" w:eastAsia="仿宋"/>
                <w:color w:val="000000"/>
                <w:kern w:val="0"/>
                <w:sz w:val="24"/>
                <w:u w:val="single"/>
              </w:rPr>
              <w:t xml:space="preserve">         </w:t>
            </w:r>
          </w:p>
          <w:p w14:paraId="168A894F">
            <w:pPr>
              <w:widowControl/>
              <w:spacing w:after="120"/>
              <w:ind w:right="-510" w:rightChars="-243" w:firstLine="480" w:firstLineChars="200"/>
              <w:rPr>
                <w:rFonts w:hint="eastAsia" w:ascii="仿宋" w:hAnsi="仿宋" w:eastAsia="仿宋"/>
                <w:color w:val="000000"/>
                <w:kern w:val="0"/>
                <w:sz w:val="24"/>
                <w:u w:val="single"/>
              </w:rPr>
            </w:pPr>
            <w:r>
              <w:rPr>
                <w:rFonts w:hint="eastAsia" w:ascii="仿宋" w:hAnsi="仿宋" w:eastAsia="仿宋"/>
                <w:color w:val="000000"/>
                <w:kern w:val="0"/>
                <w:sz w:val="24"/>
              </w:rPr>
              <w:t>地  址：</w:t>
            </w:r>
            <w:r>
              <w:rPr>
                <w:rFonts w:hint="eastAsia" w:ascii="仿宋" w:hAnsi="仿宋" w:eastAsia="仿宋"/>
                <w:color w:val="000000"/>
                <w:kern w:val="0"/>
                <w:sz w:val="24"/>
                <w:u w:val="single"/>
              </w:rPr>
              <w:t>南京禄口国际机场翔鹰二路</w:t>
            </w:r>
          </w:p>
          <w:p w14:paraId="2DAA5E05">
            <w:pPr>
              <w:widowControl/>
              <w:spacing w:after="120"/>
              <w:ind w:right="-510" w:rightChars="-243" w:firstLine="1440" w:firstLineChars="600"/>
              <w:rPr>
                <w:rFonts w:hint="eastAsia" w:ascii="仿宋" w:hAnsi="仿宋" w:eastAsia="仿宋"/>
                <w:color w:val="000000"/>
                <w:kern w:val="0"/>
                <w:sz w:val="24"/>
                <w:u w:val="single"/>
              </w:rPr>
            </w:pPr>
            <w:r>
              <w:rPr>
                <w:rFonts w:hint="eastAsia" w:ascii="仿宋" w:hAnsi="仿宋" w:eastAsia="仿宋"/>
                <w:color w:val="000000"/>
                <w:kern w:val="0"/>
                <w:sz w:val="24"/>
                <w:u w:val="single"/>
              </w:rPr>
              <w:t>9号2号办公楼2楼</w:t>
            </w:r>
          </w:p>
          <w:p w14:paraId="7492B546">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电  话：</w:t>
            </w:r>
            <w:r>
              <w:rPr>
                <w:rFonts w:hint="eastAsia" w:ascii="仿宋" w:hAnsi="仿宋" w:eastAsia="仿宋"/>
                <w:color w:val="000000"/>
                <w:kern w:val="0"/>
                <w:sz w:val="24"/>
                <w:u w:val="single"/>
              </w:rPr>
              <w:t>025-69820630</w:t>
            </w:r>
          </w:p>
          <w:p w14:paraId="45D362BE">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开户行：</w:t>
            </w:r>
            <w:r>
              <w:rPr>
                <w:rFonts w:hint="eastAsia" w:ascii="仿宋" w:hAnsi="仿宋" w:eastAsia="仿宋"/>
                <w:color w:val="000000"/>
                <w:kern w:val="0"/>
                <w:sz w:val="24"/>
                <w:u w:val="single"/>
              </w:rPr>
              <w:t>中国银行南京禄口机场支行</w:t>
            </w:r>
          </w:p>
          <w:p w14:paraId="27D41AE8">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帐  号：</w:t>
            </w:r>
            <w:r>
              <w:rPr>
                <w:rFonts w:hint="eastAsia" w:ascii="仿宋" w:hAnsi="仿宋" w:eastAsia="仿宋"/>
                <w:color w:val="000000"/>
                <w:kern w:val="0"/>
                <w:sz w:val="24"/>
                <w:u w:val="single"/>
              </w:rPr>
              <w:t>553470001259</w:t>
            </w:r>
          </w:p>
          <w:p w14:paraId="0851187C">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纳税人识别号：</w:t>
            </w:r>
            <w:r>
              <w:rPr>
                <w:rFonts w:hint="eastAsia" w:ascii="仿宋" w:hAnsi="仿宋" w:eastAsia="仿宋"/>
                <w:color w:val="000000"/>
                <w:kern w:val="0"/>
                <w:sz w:val="24"/>
                <w:u w:val="single"/>
              </w:rPr>
              <w:t>913200007140930345</w:t>
            </w:r>
          </w:p>
        </w:tc>
        <w:tc>
          <w:tcPr>
            <w:tcW w:w="4740" w:type="dxa"/>
            <w:noWrap w:val="0"/>
            <w:vAlign w:val="top"/>
          </w:tcPr>
          <w:p w14:paraId="6D288BB6">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乙 方:</w:t>
            </w:r>
          </w:p>
          <w:p w14:paraId="40C352BF">
            <w:pPr>
              <w:widowControl/>
              <w:spacing w:after="120"/>
              <w:ind w:right="-510" w:rightChars="-243" w:firstLine="480" w:firstLineChars="200"/>
              <w:rPr>
                <w:rFonts w:hint="eastAsia" w:ascii="仿宋" w:hAnsi="仿宋" w:eastAsia="仿宋"/>
                <w:color w:val="000000"/>
                <w:kern w:val="0"/>
                <w:sz w:val="24"/>
              </w:rPr>
            </w:pPr>
          </w:p>
          <w:p w14:paraId="277073A2">
            <w:pPr>
              <w:widowControl/>
              <w:spacing w:after="120"/>
              <w:ind w:right="-510" w:rightChars="-243" w:firstLine="480" w:firstLineChars="200"/>
              <w:rPr>
                <w:rFonts w:ascii="仿宋" w:hAnsi="仿宋" w:eastAsia="仿宋"/>
                <w:color w:val="000000"/>
                <w:kern w:val="0"/>
                <w:sz w:val="24"/>
                <w:u w:val="single"/>
              </w:rPr>
            </w:pPr>
            <w:r>
              <w:rPr>
                <w:rFonts w:hint="eastAsia" w:ascii="仿宋" w:hAnsi="仿宋" w:eastAsia="仿宋"/>
                <w:color w:val="000000"/>
                <w:kern w:val="0"/>
                <w:sz w:val="24"/>
              </w:rPr>
              <w:t>法人(或委托代理人)签字：</w:t>
            </w:r>
            <w:r>
              <w:rPr>
                <w:rFonts w:hint="eastAsia" w:ascii="仿宋" w:hAnsi="仿宋" w:eastAsia="仿宋"/>
                <w:color w:val="000000"/>
                <w:kern w:val="0"/>
                <w:sz w:val="24"/>
                <w:u w:val="single"/>
              </w:rPr>
              <w:t xml:space="preserve">        </w:t>
            </w:r>
          </w:p>
          <w:p w14:paraId="6602EE0D">
            <w:pPr>
              <w:widowControl/>
              <w:spacing w:after="120"/>
              <w:ind w:right="-510" w:rightChars="-243" w:firstLine="480" w:firstLineChars="200"/>
              <w:rPr>
                <w:rFonts w:hint="eastAsia" w:ascii="仿宋" w:hAnsi="仿宋" w:eastAsia="仿宋"/>
                <w:color w:val="000000"/>
                <w:kern w:val="0"/>
                <w:sz w:val="24"/>
                <w:u w:val="single"/>
              </w:rPr>
            </w:pPr>
            <w:r>
              <w:rPr>
                <w:rFonts w:hint="eastAsia" w:ascii="仿宋" w:hAnsi="仿宋" w:eastAsia="仿宋"/>
                <w:color w:val="000000"/>
                <w:kern w:val="0"/>
                <w:sz w:val="24"/>
              </w:rPr>
              <w:t>地  址：</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3FB1173C">
            <w:pPr>
              <w:widowControl/>
              <w:spacing w:after="120"/>
              <w:ind w:right="-510" w:rightChars="-243" w:firstLine="480" w:firstLineChars="200"/>
              <w:rPr>
                <w:rFonts w:hint="eastAsia" w:ascii="仿宋" w:hAnsi="仿宋" w:eastAsia="仿宋"/>
                <w:color w:val="000000"/>
                <w:kern w:val="0"/>
                <w:sz w:val="24"/>
                <w:u w:val="single"/>
              </w:rPr>
            </w:pPr>
          </w:p>
          <w:p w14:paraId="2CAF3465">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电  话：</w:t>
            </w:r>
            <w:r>
              <w:rPr>
                <w:rFonts w:hint="eastAsia" w:ascii="仿宋" w:hAnsi="仿宋" w:eastAsia="仿宋"/>
                <w:color w:val="000000"/>
                <w:kern w:val="0"/>
                <w:sz w:val="24"/>
                <w:u w:val="single"/>
              </w:rPr>
              <w:t xml:space="preserve"> </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62A9741A">
            <w:pPr>
              <w:widowControl/>
              <w:spacing w:after="120"/>
              <w:ind w:left="1439" w:leftChars="228" w:right="-510" w:rightChars="-243" w:hanging="960" w:hangingChars="400"/>
              <w:rPr>
                <w:rFonts w:hint="eastAsia" w:ascii="仿宋" w:hAnsi="仿宋" w:eastAsia="仿宋"/>
                <w:color w:val="000000"/>
                <w:kern w:val="0"/>
                <w:sz w:val="24"/>
                <w:u w:val="single"/>
              </w:rPr>
            </w:pPr>
            <w:r>
              <w:rPr>
                <w:rFonts w:hint="eastAsia" w:ascii="仿宋" w:hAnsi="仿宋" w:eastAsia="仿宋"/>
                <w:color w:val="000000"/>
                <w:kern w:val="0"/>
                <w:sz w:val="24"/>
              </w:rPr>
              <w:t>开户行：</w:t>
            </w:r>
            <w:r>
              <w:rPr>
                <w:rFonts w:hint="eastAsia" w:ascii="仿宋" w:hAnsi="仿宋" w:eastAsia="仿宋"/>
                <w:color w:val="000000"/>
                <w:kern w:val="0"/>
                <w:sz w:val="24"/>
                <w:u w:val="single"/>
              </w:rPr>
              <w:t xml:space="preserve"> </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6443E287">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 xml:space="preserve">帐  号： </w:t>
            </w:r>
            <w:r>
              <w:rPr>
                <w:rFonts w:hint="eastAsia" w:ascii="仿宋" w:hAnsi="仿宋" w:eastAsia="仿宋"/>
                <w:color w:val="000000"/>
                <w:kern w:val="0"/>
                <w:sz w:val="24"/>
                <w:u w:val="single"/>
              </w:rPr>
              <w:t xml:space="preserve">   </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4A386CC0">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纳税人识别号：</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72B8B60D">
            <w:pPr>
              <w:widowControl/>
              <w:spacing w:after="120"/>
              <w:ind w:right="-510" w:rightChars="-243" w:firstLine="480" w:firstLineChars="200"/>
              <w:rPr>
                <w:rFonts w:hint="eastAsia" w:ascii="仿宋" w:hAnsi="仿宋" w:eastAsia="仿宋"/>
                <w:color w:val="000000"/>
                <w:kern w:val="0"/>
                <w:sz w:val="24"/>
              </w:rPr>
            </w:pPr>
          </w:p>
        </w:tc>
      </w:tr>
    </w:tbl>
    <w:p w14:paraId="7F2422B2">
      <w:pPr>
        <w:spacing w:line="360" w:lineRule="auto"/>
        <w:rPr>
          <w:rFonts w:hint="eastAsia" w:ascii="宋体" w:hAnsi="宋体"/>
          <w:b/>
          <w:color w:val="FF0000"/>
          <w:sz w:val="24"/>
          <w:u w:val="single"/>
        </w:rPr>
      </w:pPr>
    </w:p>
    <w:p w14:paraId="7B711C29">
      <w:pPr>
        <w:spacing w:line="360" w:lineRule="auto"/>
        <w:rPr>
          <w:rFonts w:ascii="宋体" w:hAnsi="宋体"/>
          <w:b/>
          <w:sz w:val="24"/>
          <w:u w:val="single"/>
        </w:rPr>
      </w:pPr>
      <w:r>
        <w:rPr>
          <w:rFonts w:hint="eastAsia" w:ascii="仿宋" w:hAnsi="仿宋" w:eastAsia="仿宋"/>
          <w:color w:val="000000"/>
          <w:sz w:val="28"/>
          <w:szCs w:val="28"/>
        </w:rPr>
        <w:t>协议订立地点：南京市              协议订立时间：    年    月   日</w:t>
      </w:r>
    </w:p>
    <w:p w14:paraId="5E08D37C">
      <w:pPr>
        <w:rPr>
          <w:rFonts w:ascii="仿宋_GB2312" w:hAnsi="仿宋" w:eastAsia="仿宋_GB2312" w:cs="仿宋"/>
          <w:color w:val="000000"/>
          <w:sz w:val="24"/>
        </w:rPr>
      </w:pPr>
      <w:r>
        <w:rPr>
          <w:rFonts w:hint="eastAsia" w:ascii="仿宋_GB2312" w:hAnsi="仿宋" w:eastAsia="仿宋_GB2312"/>
          <w:color w:val="000000"/>
          <w:sz w:val="28"/>
          <w:szCs w:val="28"/>
        </w:rPr>
        <w:t>附件：工程质量保修书、营业执照、报价清单</w:t>
      </w:r>
    </w:p>
    <w:p w14:paraId="0FBBE3D2">
      <w:pPr>
        <w:spacing w:before="156" w:beforeLines="50" w:after="156" w:afterLines="50" w:line="400" w:lineRule="exact"/>
        <w:rPr>
          <w:rFonts w:hint="eastAsia" w:ascii="宋体" w:hAnsi="宋体" w:cs="仿宋"/>
          <w:b/>
          <w:color w:val="000000"/>
          <w:sz w:val="32"/>
          <w:szCs w:val="32"/>
        </w:rPr>
      </w:pPr>
    </w:p>
    <w:p w14:paraId="54A9BA5D">
      <w:pPr>
        <w:spacing w:before="156" w:beforeLines="50" w:after="156" w:afterLines="50" w:line="400" w:lineRule="exact"/>
        <w:rPr>
          <w:rFonts w:hint="eastAsia" w:ascii="宋体" w:hAnsi="宋体" w:cs="仿宋"/>
          <w:b/>
          <w:color w:val="000000"/>
          <w:sz w:val="32"/>
          <w:szCs w:val="32"/>
        </w:rPr>
      </w:pPr>
    </w:p>
    <w:p w14:paraId="5A351D11">
      <w:pPr>
        <w:spacing w:before="156" w:beforeLines="50" w:after="156" w:afterLines="50" w:line="400" w:lineRule="exact"/>
        <w:rPr>
          <w:rFonts w:hint="eastAsia" w:ascii="宋体" w:hAnsi="宋体" w:cs="仿宋"/>
          <w:b/>
          <w:color w:val="000000"/>
          <w:sz w:val="32"/>
          <w:szCs w:val="32"/>
        </w:rPr>
        <w:sectPr>
          <w:pgSz w:w="11880" w:h="16760"/>
          <w:pgMar w:top="1440" w:right="1080" w:bottom="1440" w:left="1080" w:header="0" w:footer="0" w:gutter="0"/>
          <w:cols w:space="720" w:num="1"/>
        </w:sectPr>
      </w:pPr>
    </w:p>
    <w:p w14:paraId="500ADA12">
      <w:pPr>
        <w:spacing w:before="156" w:beforeLines="50" w:after="156" w:afterLines="50" w:line="400" w:lineRule="exact"/>
        <w:jc w:val="center"/>
        <w:rPr>
          <w:rFonts w:ascii="宋体" w:hAnsi="宋体" w:cs="仿宋"/>
          <w:b/>
          <w:color w:val="000000"/>
          <w:sz w:val="32"/>
          <w:szCs w:val="32"/>
        </w:rPr>
      </w:pPr>
      <w:r>
        <w:rPr>
          <w:rFonts w:hint="eastAsia" w:ascii="宋体" w:hAnsi="宋体" w:cs="仿宋"/>
          <w:b/>
          <w:color w:val="000000"/>
          <w:sz w:val="32"/>
          <w:szCs w:val="32"/>
        </w:rPr>
        <w:t>工程质量保修书</w:t>
      </w:r>
    </w:p>
    <w:p w14:paraId="6A213A6A">
      <w:pPr>
        <w:spacing w:line="400" w:lineRule="exact"/>
        <w:rPr>
          <w:rFonts w:ascii="仿宋" w:hAnsi="仿宋" w:eastAsia="仿宋" w:cs="仿宋"/>
          <w:b/>
          <w:color w:val="000000"/>
          <w:sz w:val="28"/>
          <w:szCs w:val="28"/>
          <w:u w:val="single"/>
        </w:rPr>
      </w:pPr>
      <w:r>
        <w:rPr>
          <w:rFonts w:hint="eastAsia" w:ascii="仿宋" w:hAnsi="仿宋" w:eastAsia="仿宋" w:cs="仿宋"/>
          <w:color w:val="000000"/>
          <w:sz w:val="28"/>
          <w:szCs w:val="28"/>
        </w:rPr>
        <w:t>甲方（全称）：</w:t>
      </w:r>
      <w:r>
        <w:rPr>
          <w:rFonts w:hint="eastAsia" w:ascii="仿宋" w:hAnsi="仿宋" w:eastAsia="仿宋" w:cs="仿宋"/>
          <w:b/>
          <w:color w:val="000000"/>
          <w:sz w:val="28"/>
          <w:szCs w:val="28"/>
          <w:u w:val="single"/>
        </w:rPr>
        <w:t>南京禄口国际机场空港科技有限公司</w:t>
      </w:r>
    </w:p>
    <w:p w14:paraId="4EDF4B57">
      <w:pPr>
        <w:spacing w:line="400" w:lineRule="exact"/>
        <w:rPr>
          <w:rFonts w:ascii="仿宋" w:hAnsi="仿宋" w:eastAsia="仿宋" w:cs="仿宋"/>
          <w:b/>
          <w:bCs/>
          <w:color w:val="auto"/>
          <w:sz w:val="28"/>
          <w:szCs w:val="28"/>
          <w:u w:val="single"/>
        </w:rPr>
      </w:pPr>
      <w:r>
        <w:rPr>
          <w:rFonts w:hint="eastAsia" w:ascii="仿宋" w:hAnsi="仿宋" w:eastAsia="仿宋" w:cs="仿宋"/>
          <w:color w:val="000000"/>
          <w:sz w:val="28"/>
          <w:szCs w:val="28"/>
        </w:rPr>
        <w:t>乙方（全称）：</w:t>
      </w:r>
      <w:r>
        <w:rPr>
          <w:rFonts w:hint="eastAsia" w:ascii="仿宋" w:hAnsi="仿宋" w:eastAsia="仿宋"/>
          <w:b/>
          <w:bCs/>
          <w:color w:val="auto"/>
          <w:kern w:val="0"/>
          <w:sz w:val="28"/>
          <w:szCs w:val="28"/>
          <w:u w:val="single"/>
        </w:rPr>
        <w:t xml:space="preserve"> </w:t>
      </w:r>
    </w:p>
    <w:p w14:paraId="6A9F672E">
      <w:pPr>
        <w:spacing w:line="400" w:lineRule="exact"/>
        <w:rPr>
          <w:rFonts w:ascii="仿宋" w:hAnsi="仿宋" w:eastAsia="仿宋" w:cs="仿宋"/>
          <w:color w:val="000000"/>
          <w:sz w:val="24"/>
        </w:rPr>
      </w:pPr>
    </w:p>
    <w:p w14:paraId="6C37FF6A">
      <w:pPr>
        <w:pStyle w:val="278"/>
        <w:spacing w:line="0" w:lineRule="atLeast"/>
        <w:ind w:left="0" w:right="0" w:firstLine="480" w:firstLineChars="200"/>
        <w:rPr>
          <w:rFonts w:ascii="仿宋" w:hAnsi="仿宋" w:eastAsia="仿宋"/>
          <w:color w:val="000000"/>
          <w:szCs w:val="24"/>
        </w:rPr>
      </w:pPr>
      <w:r>
        <w:rPr>
          <w:rFonts w:hint="eastAsia" w:ascii="仿宋" w:hAnsi="仿宋" w:eastAsia="仿宋" w:cs="仿宋"/>
          <w:color w:val="000000"/>
          <w:szCs w:val="24"/>
        </w:rPr>
        <w:t>甲方和乙方根据《中华人民共和国建筑法》和《建设工程质量管理条例》《建筑智能化工程技术标准》，经协商一致就</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工程</w:t>
      </w:r>
      <w:r>
        <w:rPr>
          <w:rFonts w:hint="eastAsia" w:ascii="仿宋" w:hAnsi="仿宋" w:eastAsia="仿宋" w:cs="仿宋"/>
          <w:color w:val="000000"/>
          <w:szCs w:val="24"/>
        </w:rPr>
        <w:t>（工程全称），</w:t>
      </w:r>
      <w:r>
        <w:rPr>
          <w:rFonts w:hint="eastAsia" w:ascii="仿宋" w:hAnsi="仿宋" w:eastAsia="仿宋"/>
          <w:color w:val="000000"/>
          <w:szCs w:val="24"/>
        </w:rPr>
        <w:t>承包范围：</w:t>
      </w:r>
      <w:r>
        <w:rPr>
          <w:rFonts w:hint="eastAsia" w:ascii="仿宋" w:hAnsi="仿宋" w:eastAsia="仿宋"/>
          <w:color w:val="auto"/>
          <w:szCs w:val="24"/>
          <w:u w:val="single"/>
          <w:lang w:val="en-US" w:eastAsia="zh-CN"/>
        </w:rPr>
        <w:t xml:space="preserve">  </w:t>
      </w:r>
      <w:r>
        <w:rPr>
          <w:rFonts w:hint="eastAsia" w:ascii="仿宋" w:hAnsi="仿宋" w:eastAsia="仿宋"/>
          <w:color w:val="auto"/>
          <w:szCs w:val="24"/>
        </w:rPr>
        <w:t>。</w:t>
      </w:r>
    </w:p>
    <w:p w14:paraId="20D4CDDC">
      <w:pPr>
        <w:spacing w:line="400" w:lineRule="exact"/>
        <w:rPr>
          <w:rFonts w:ascii="仿宋" w:hAnsi="仿宋" w:eastAsia="仿宋" w:cs="仿宋"/>
          <w:b/>
          <w:bCs/>
          <w:color w:val="000000"/>
          <w:sz w:val="24"/>
        </w:rPr>
      </w:pPr>
      <w:r>
        <w:rPr>
          <w:rFonts w:hint="eastAsia" w:ascii="仿宋" w:hAnsi="仿宋" w:eastAsia="仿宋" w:cs="仿宋"/>
          <w:color w:val="000000"/>
          <w:sz w:val="24"/>
        </w:rPr>
        <w:t>　　</w:t>
      </w:r>
      <w:r>
        <w:rPr>
          <w:rFonts w:hint="eastAsia" w:ascii="仿宋" w:hAnsi="仿宋" w:eastAsia="仿宋" w:cs="仿宋"/>
          <w:b/>
          <w:bCs/>
          <w:color w:val="000000"/>
          <w:sz w:val="24"/>
        </w:rPr>
        <w:t>一、工程质量保修范围和内容</w:t>
      </w:r>
    </w:p>
    <w:p w14:paraId="49566680">
      <w:pPr>
        <w:spacing w:line="400" w:lineRule="exact"/>
        <w:rPr>
          <w:rFonts w:ascii="仿宋" w:hAnsi="仿宋" w:eastAsia="仿宋" w:cs="仿宋"/>
          <w:color w:val="000000"/>
          <w:sz w:val="24"/>
        </w:rPr>
      </w:pPr>
      <w:r>
        <w:rPr>
          <w:rFonts w:hint="eastAsia" w:ascii="仿宋" w:hAnsi="仿宋" w:eastAsia="仿宋" w:cs="仿宋"/>
          <w:color w:val="000000"/>
          <w:sz w:val="24"/>
        </w:rPr>
        <w:t>　　乙方在质量保修期内，按照有关法律规定和合同约定，承担工程质量保修责任。</w:t>
      </w:r>
    </w:p>
    <w:p w14:paraId="3DF1DB56">
      <w:pPr>
        <w:spacing w:line="400" w:lineRule="exact"/>
        <w:ind w:firstLine="480" w:firstLineChars="200"/>
        <w:rPr>
          <w:rFonts w:ascii="仿宋" w:hAnsi="仿宋" w:eastAsia="仿宋" w:cs="仿宋"/>
          <w:color w:val="000000"/>
          <w:sz w:val="24"/>
        </w:rPr>
      </w:pPr>
      <w:r>
        <w:rPr>
          <w:rFonts w:hint="eastAsia" w:ascii="仿宋" w:hAnsi="仿宋" w:eastAsia="仿宋" w:cs="仿宋"/>
          <w:color w:val="000000"/>
          <w:sz w:val="24"/>
        </w:rPr>
        <w:t>质量保修范围包括承包范围内工作内容以及双方约定的其他项目。</w:t>
      </w:r>
    </w:p>
    <w:p w14:paraId="5C663A98">
      <w:pPr>
        <w:spacing w:line="400" w:lineRule="exact"/>
        <w:ind w:firstLine="482" w:firstLineChars="200"/>
        <w:rPr>
          <w:rFonts w:ascii="仿宋" w:hAnsi="仿宋" w:eastAsia="仿宋" w:cs="仿宋"/>
          <w:b/>
          <w:bCs/>
          <w:color w:val="000000"/>
          <w:sz w:val="24"/>
        </w:rPr>
      </w:pPr>
      <w:r>
        <w:rPr>
          <w:rFonts w:hint="eastAsia" w:ascii="仿宋" w:hAnsi="仿宋" w:eastAsia="仿宋" w:cs="仿宋"/>
          <w:b/>
          <w:bCs/>
          <w:color w:val="000000"/>
          <w:sz w:val="24"/>
        </w:rPr>
        <w:t>二、质量保修期</w:t>
      </w:r>
    </w:p>
    <w:p w14:paraId="4ECD99A6">
      <w:pPr>
        <w:spacing w:line="400" w:lineRule="exact"/>
        <w:ind w:firstLine="480" w:firstLineChars="200"/>
        <w:rPr>
          <w:rFonts w:ascii="仿宋" w:hAnsi="仿宋" w:eastAsia="仿宋" w:cs="仿宋"/>
          <w:color w:val="000000"/>
          <w:sz w:val="24"/>
        </w:rPr>
      </w:pPr>
      <w:r>
        <w:rPr>
          <w:rFonts w:hint="eastAsia" w:ascii="仿宋" w:hAnsi="仿宋" w:eastAsia="仿宋" w:cs="仿宋"/>
          <w:color w:val="000000"/>
          <w:sz w:val="24"/>
        </w:rPr>
        <w:t>质量保修期从工程实际竣工验收合格之日起算。分单项竣工验收的工程，按单项工程验收合格之日计算质量保修期。</w:t>
      </w:r>
    </w:p>
    <w:p w14:paraId="03BBDFDB">
      <w:pPr>
        <w:spacing w:line="400" w:lineRule="exact"/>
        <w:ind w:firstLine="480" w:firstLineChars="200"/>
        <w:rPr>
          <w:rFonts w:ascii="仿宋" w:hAnsi="仿宋" w:eastAsia="仿宋" w:cs="仿宋"/>
          <w:color w:val="000000"/>
          <w:sz w:val="24"/>
        </w:rPr>
      </w:pPr>
      <w:r>
        <w:rPr>
          <w:rFonts w:hint="eastAsia" w:ascii="仿宋" w:hAnsi="仿宋" w:eastAsia="仿宋" w:cs="仿宋"/>
          <w:color w:val="000000"/>
          <w:sz w:val="24"/>
        </w:rPr>
        <w:t>乙方必须根据《建设工程质量管理条例》及有关规定，对工程质量保修范围的工程内容实行保修。</w:t>
      </w:r>
    </w:p>
    <w:p w14:paraId="2C9E46A0">
      <w:pPr>
        <w:spacing w:line="400" w:lineRule="exact"/>
        <w:ind w:left="420" w:leftChars="200" w:firstLine="120" w:firstLineChars="50"/>
        <w:rPr>
          <w:rFonts w:ascii="仿宋" w:hAnsi="仿宋" w:eastAsia="仿宋" w:cs="仿宋"/>
          <w:color w:val="000000"/>
          <w:sz w:val="24"/>
        </w:rPr>
      </w:pPr>
      <w:r>
        <w:rPr>
          <w:rFonts w:hint="eastAsia" w:ascii="仿宋" w:hAnsi="仿宋" w:eastAsia="仿宋" w:cs="仿宋"/>
          <w:color w:val="000000"/>
          <w:sz w:val="24"/>
        </w:rPr>
        <w:t>质量保修期限约定时间：</w:t>
      </w:r>
      <w:r>
        <w:rPr>
          <w:rFonts w:hint="eastAsia" w:ascii="仿宋" w:hAnsi="仿宋" w:eastAsia="仿宋" w:cs="仿宋"/>
          <w:b/>
          <w:bCs/>
          <w:color w:val="000000"/>
          <w:sz w:val="24"/>
          <w:u w:val="single"/>
        </w:rPr>
        <w:t xml:space="preserve"> 贰年 </w:t>
      </w:r>
      <w:r>
        <w:rPr>
          <w:rFonts w:hint="eastAsia" w:ascii="仿宋" w:hAnsi="仿宋" w:eastAsia="仿宋" w:cs="仿宋"/>
          <w:color w:val="000000"/>
          <w:sz w:val="24"/>
        </w:rPr>
        <w:t>。</w:t>
      </w:r>
    </w:p>
    <w:p w14:paraId="51D5C57D">
      <w:pPr>
        <w:spacing w:line="400" w:lineRule="exact"/>
        <w:ind w:left="420" w:leftChars="200" w:firstLine="120" w:firstLineChars="50"/>
        <w:rPr>
          <w:rFonts w:ascii="仿宋" w:hAnsi="仿宋" w:eastAsia="仿宋" w:cs="仿宋"/>
          <w:color w:val="000000"/>
          <w:sz w:val="24"/>
        </w:rPr>
      </w:pPr>
      <w:r>
        <w:rPr>
          <w:rFonts w:hint="eastAsia" w:ascii="仿宋" w:hAnsi="仿宋" w:eastAsia="仿宋" w:cs="仿宋"/>
          <w:b/>
          <w:bCs/>
          <w:color w:val="000000"/>
          <w:sz w:val="24"/>
        </w:rPr>
        <w:t>三、质量保修责任</w:t>
      </w:r>
    </w:p>
    <w:p w14:paraId="5B2A519B">
      <w:pPr>
        <w:spacing w:line="400" w:lineRule="exact"/>
        <w:ind w:left="105" w:leftChars="50" w:firstLine="491" w:firstLineChars="205"/>
        <w:rPr>
          <w:rFonts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sz w:val="24"/>
        </w:rPr>
        <w:t>．</w:t>
      </w:r>
      <w:r>
        <w:rPr>
          <w:rFonts w:hint="eastAsia" w:ascii="仿宋" w:hAnsi="仿宋" w:eastAsia="仿宋" w:cs="仿宋"/>
          <w:color w:val="000000"/>
          <w:sz w:val="24"/>
        </w:rPr>
        <w:t>属于保修范围、内容的项目，乙方应当在接到保修通知之日起2天内派人保修。乙方不在约定期限内派人保修的，甲方可以委托他人修理，修理费用从质保金中扣除；</w:t>
      </w:r>
    </w:p>
    <w:p w14:paraId="4E0D0DA8">
      <w:pPr>
        <w:spacing w:line="400" w:lineRule="exact"/>
        <w:ind w:left="105" w:leftChars="50" w:firstLine="491" w:firstLineChars="205"/>
        <w:rPr>
          <w:rFonts w:ascii="仿宋" w:hAnsi="仿宋" w:eastAsia="仿宋" w:cs="仿宋"/>
          <w:color w:val="000000"/>
          <w:sz w:val="24"/>
        </w:rPr>
      </w:pPr>
      <w:r>
        <w:rPr>
          <w:rFonts w:hint="eastAsia" w:ascii="仿宋" w:hAnsi="仿宋" w:eastAsia="仿宋" w:cs="仿宋"/>
          <w:color w:val="000000"/>
          <w:sz w:val="24"/>
        </w:rPr>
        <w:t>2</w:t>
      </w:r>
      <w:r>
        <w:rPr>
          <w:rFonts w:hint="eastAsia" w:ascii="仿宋" w:hAnsi="仿宋" w:eastAsia="仿宋" w:cs="仿宋"/>
          <w:sz w:val="24"/>
        </w:rPr>
        <w:t>．</w:t>
      </w:r>
      <w:r>
        <w:rPr>
          <w:rFonts w:hint="eastAsia" w:ascii="仿宋" w:hAnsi="仿宋" w:eastAsia="仿宋" w:cs="仿宋"/>
          <w:color w:val="000000"/>
          <w:sz w:val="24"/>
        </w:rPr>
        <w:t>发生紧急事故需抢修的，乙方在接到事故通知后，应当立即到达事故现场抢修；</w:t>
      </w:r>
    </w:p>
    <w:p w14:paraId="4EF356F9">
      <w:pPr>
        <w:spacing w:line="400" w:lineRule="exact"/>
        <w:ind w:left="105" w:leftChars="50" w:firstLine="491" w:firstLineChars="205"/>
        <w:rPr>
          <w:rFonts w:hint="eastAsia" w:ascii="仿宋" w:hAnsi="仿宋" w:eastAsia="仿宋" w:cs="仿宋"/>
          <w:color w:val="000000"/>
          <w:sz w:val="24"/>
        </w:rPr>
      </w:pPr>
      <w:r>
        <w:rPr>
          <w:rFonts w:hint="eastAsia" w:ascii="仿宋" w:hAnsi="仿宋" w:eastAsia="仿宋" w:cs="仿宋"/>
          <w:color w:val="000000"/>
          <w:sz w:val="24"/>
        </w:rPr>
        <w:t>3</w:t>
      </w:r>
      <w:r>
        <w:rPr>
          <w:rFonts w:hint="eastAsia" w:ascii="仿宋" w:hAnsi="仿宋" w:eastAsia="仿宋" w:cs="仿宋"/>
          <w:sz w:val="24"/>
        </w:rPr>
        <w:t>．</w:t>
      </w:r>
      <w:r>
        <w:rPr>
          <w:rFonts w:hint="eastAsia" w:ascii="仿宋" w:hAnsi="仿宋" w:eastAsia="仿宋" w:cs="仿宋"/>
          <w:color w:val="000000"/>
          <w:sz w:val="24"/>
        </w:rPr>
        <w:t>对于涉及安全的质量问题，应当按照《建设工程质量管理条例》的规定，立即向业主方、当地建设行政主管部门和民航局方有关部门报告，采取安全防范措施，并由原设计人或者具有相应资质等级的设计人提出保修方案，承包人实施保修；</w:t>
      </w:r>
    </w:p>
    <w:p w14:paraId="698D0C6E">
      <w:pPr>
        <w:spacing w:line="400" w:lineRule="exact"/>
        <w:ind w:left="105" w:leftChars="50" w:firstLine="491" w:firstLineChars="205"/>
        <w:rPr>
          <w:rFonts w:ascii="仿宋" w:hAnsi="仿宋" w:eastAsia="仿宋" w:cs="仿宋"/>
          <w:color w:val="000000"/>
          <w:sz w:val="24"/>
        </w:rPr>
      </w:pPr>
      <w:r>
        <w:rPr>
          <w:rFonts w:hint="eastAsia" w:ascii="仿宋" w:hAnsi="仿宋" w:eastAsia="仿宋" w:cs="仿宋"/>
          <w:color w:val="000000"/>
          <w:sz w:val="24"/>
        </w:rPr>
        <w:t>4. 因乙方原因致使工程在合理期内造成人身和财产损害的，乙方承担损害赔偿责任；</w:t>
      </w:r>
    </w:p>
    <w:p w14:paraId="7AD62456">
      <w:pPr>
        <w:spacing w:line="400" w:lineRule="exact"/>
        <w:ind w:left="105" w:leftChars="50" w:firstLine="491" w:firstLineChars="205"/>
        <w:rPr>
          <w:rFonts w:ascii="仿宋" w:hAnsi="仿宋" w:eastAsia="仿宋" w:cs="仿宋"/>
          <w:color w:val="000000"/>
          <w:sz w:val="24"/>
        </w:rPr>
      </w:pPr>
      <w:r>
        <w:rPr>
          <w:rFonts w:hint="eastAsia" w:ascii="仿宋" w:hAnsi="仿宋" w:eastAsia="仿宋" w:cs="仿宋"/>
          <w:color w:val="000000"/>
          <w:sz w:val="24"/>
        </w:rPr>
        <w:t>5. 乙方对质量保修期满两年内除甲供材外，承担供应维持设备正常运转所必须的附件、配件、工具和消耗品等；</w:t>
      </w:r>
    </w:p>
    <w:p w14:paraId="47448759">
      <w:pPr>
        <w:spacing w:line="400" w:lineRule="exact"/>
        <w:ind w:left="105" w:leftChars="50" w:firstLine="491" w:firstLineChars="205"/>
        <w:rPr>
          <w:rFonts w:ascii="仿宋" w:hAnsi="仿宋" w:eastAsia="仿宋" w:cs="仿宋"/>
          <w:color w:val="000000"/>
          <w:sz w:val="24"/>
        </w:rPr>
      </w:pPr>
      <w:r>
        <w:rPr>
          <w:rFonts w:hint="eastAsia" w:ascii="仿宋" w:hAnsi="仿宋" w:eastAsia="仿宋" w:cs="仿宋"/>
          <w:sz w:val="24"/>
        </w:rPr>
        <w:t>6．</w:t>
      </w:r>
      <w:r>
        <w:rPr>
          <w:rFonts w:hint="eastAsia" w:ascii="仿宋" w:hAnsi="仿宋" w:eastAsia="仿宋" w:cs="仿宋"/>
          <w:color w:val="000000"/>
          <w:sz w:val="24"/>
        </w:rPr>
        <w:t>质量保修完成后，乙方应向甲方提供由业主方组织验收签字确认的维修单。</w:t>
      </w:r>
    </w:p>
    <w:p w14:paraId="5563FF7C">
      <w:pPr>
        <w:spacing w:line="400" w:lineRule="exact"/>
        <w:ind w:firstLine="482" w:firstLineChars="200"/>
        <w:rPr>
          <w:rFonts w:ascii="仿宋" w:hAnsi="仿宋" w:eastAsia="仿宋" w:cs="仿宋"/>
          <w:b/>
          <w:bCs/>
          <w:color w:val="000000"/>
          <w:sz w:val="24"/>
        </w:rPr>
      </w:pPr>
      <w:r>
        <w:rPr>
          <w:rFonts w:hint="eastAsia" w:ascii="仿宋" w:hAnsi="仿宋" w:eastAsia="仿宋" w:cs="仿宋"/>
          <w:b/>
          <w:bCs/>
          <w:color w:val="000000"/>
          <w:sz w:val="24"/>
        </w:rPr>
        <w:t>四、保修费用</w:t>
      </w:r>
    </w:p>
    <w:p w14:paraId="599696FC">
      <w:pPr>
        <w:spacing w:line="400" w:lineRule="exact"/>
        <w:ind w:firstLine="482" w:firstLineChars="200"/>
        <w:rPr>
          <w:rFonts w:ascii="仿宋" w:hAnsi="仿宋" w:eastAsia="仿宋" w:cs="仿宋"/>
          <w:b/>
          <w:bCs/>
          <w:color w:val="000000"/>
          <w:sz w:val="24"/>
        </w:rPr>
      </w:pPr>
      <w:r>
        <w:rPr>
          <w:rFonts w:hint="eastAsia" w:ascii="仿宋" w:hAnsi="仿宋" w:eastAsia="仿宋" w:cs="仿宋"/>
          <w:b/>
          <w:bCs/>
          <w:color w:val="000000"/>
          <w:sz w:val="24"/>
        </w:rPr>
        <w:t>双方约定工程质量保修金为合同最终审定结算价的</w:t>
      </w:r>
      <w:r>
        <w:rPr>
          <w:rFonts w:hint="eastAsia" w:ascii="仿宋" w:hAnsi="仿宋" w:eastAsia="仿宋" w:cs="仿宋"/>
          <w:b/>
          <w:bCs/>
          <w:color w:val="auto"/>
          <w:sz w:val="24"/>
          <w:u w:val="single"/>
          <w:lang w:val="en-US" w:eastAsia="zh-CN"/>
        </w:rPr>
        <w:t>/</w:t>
      </w:r>
      <w:r>
        <w:rPr>
          <w:rFonts w:hint="eastAsia" w:ascii="仿宋" w:hAnsi="仿宋" w:eastAsia="仿宋" w:cs="仿宋"/>
          <w:b/>
          <w:bCs/>
          <w:color w:val="auto"/>
          <w:sz w:val="24"/>
          <w:u w:val="single"/>
        </w:rPr>
        <w:t>%</w:t>
      </w:r>
      <w:r>
        <w:rPr>
          <w:rFonts w:hint="eastAsia" w:ascii="仿宋" w:hAnsi="仿宋" w:eastAsia="仿宋" w:cs="仿宋"/>
          <w:b/>
          <w:bCs/>
          <w:color w:val="000000"/>
          <w:sz w:val="24"/>
        </w:rPr>
        <w:t>。</w:t>
      </w:r>
    </w:p>
    <w:p w14:paraId="397307AD">
      <w:pPr>
        <w:spacing w:line="400" w:lineRule="exact"/>
        <w:rPr>
          <w:rFonts w:ascii="仿宋" w:hAnsi="仿宋" w:eastAsia="仿宋" w:cs="仿宋"/>
          <w:color w:val="000000"/>
          <w:sz w:val="24"/>
        </w:rPr>
      </w:pPr>
      <w:r>
        <w:rPr>
          <w:rFonts w:hint="eastAsia" w:ascii="仿宋" w:hAnsi="仿宋" w:eastAsia="仿宋" w:cs="仿宋"/>
          <w:color w:val="000000"/>
          <w:sz w:val="24"/>
        </w:rPr>
        <w:t>　　保修费用由造成质量缺陷的责任方承担。</w:t>
      </w:r>
    </w:p>
    <w:p w14:paraId="4DC6293B">
      <w:pPr>
        <w:spacing w:line="400" w:lineRule="exact"/>
        <w:jc w:val="left"/>
        <w:rPr>
          <w:rFonts w:ascii="仿宋" w:hAnsi="仿宋" w:eastAsia="仿宋" w:cs="仿宋"/>
          <w:color w:val="000000"/>
          <w:sz w:val="24"/>
          <w:u w:val="single"/>
        </w:rPr>
      </w:pPr>
      <w:r>
        <w:rPr>
          <w:rFonts w:hint="eastAsia" w:ascii="仿宋" w:hAnsi="仿宋" w:eastAsia="仿宋" w:cs="仿宋"/>
          <w:b/>
          <w:bCs/>
          <w:color w:val="000000"/>
          <w:sz w:val="24"/>
        </w:rPr>
        <w:t xml:space="preserve">    五、双方约定的其他工程质量保修事项：</w:t>
      </w:r>
      <w:r>
        <w:rPr>
          <w:rFonts w:hint="eastAsia" w:ascii="仿宋" w:hAnsi="仿宋" w:eastAsia="仿宋" w:cs="仿宋"/>
          <w:color w:val="000000"/>
          <w:sz w:val="24"/>
          <w:u w:val="single"/>
        </w:rPr>
        <w:t xml:space="preserve">          /        </w:t>
      </w:r>
      <w:r>
        <w:rPr>
          <w:rFonts w:hint="eastAsia" w:ascii="仿宋" w:hAnsi="仿宋" w:eastAsia="仿宋" w:cs="仿宋"/>
          <w:color w:val="000000"/>
          <w:sz w:val="24"/>
        </w:rPr>
        <w:t>。</w:t>
      </w:r>
    </w:p>
    <w:p w14:paraId="07ADCCEB">
      <w:pPr>
        <w:spacing w:line="400" w:lineRule="exact"/>
        <w:ind w:firstLine="456" w:firstLineChars="190"/>
        <w:rPr>
          <w:rFonts w:ascii="仿宋" w:hAnsi="仿宋" w:eastAsia="仿宋" w:cs="仿宋"/>
          <w:color w:val="000000"/>
          <w:sz w:val="24"/>
        </w:rPr>
      </w:pPr>
      <w:r>
        <w:rPr>
          <w:rFonts w:hint="eastAsia" w:ascii="仿宋" w:hAnsi="仿宋" w:eastAsia="仿宋" w:cs="仿宋"/>
          <w:color w:val="000000"/>
          <w:sz w:val="24"/>
        </w:rPr>
        <w:t>工程质量保修书由甲方、乙方在签订工程承包协议书时共同签署，作为施工合同附件，其有效期限至保修期满。</w:t>
      </w:r>
    </w:p>
    <w:p w14:paraId="487EE132">
      <w:pPr>
        <w:spacing w:line="400" w:lineRule="exact"/>
        <w:ind w:firstLine="420"/>
        <w:rPr>
          <w:rFonts w:ascii="仿宋" w:hAnsi="仿宋" w:eastAsia="仿宋" w:cs="仿宋"/>
          <w:color w:val="000000"/>
          <w:sz w:val="24"/>
        </w:rPr>
      </w:pPr>
    </w:p>
    <w:p w14:paraId="3F954DB6">
      <w:pPr>
        <w:rPr>
          <w:rFonts w:ascii="仿宋" w:hAnsi="仿宋" w:eastAsia="仿宋" w:cs="仿宋"/>
          <w:color w:val="000000"/>
          <w:sz w:val="28"/>
          <w:szCs w:val="28"/>
        </w:rPr>
      </w:pPr>
    </w:p>
    <w:tbl>
      <w:tblPr>
        <w:tblStyle w:val="43"/>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9"/>
        <w:gridCol w:w="4740"/>
      </w:tblGrid>
      <w:tr w14:paraId="35A3E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779" w:type="dxa"/>
            <w:noWrap w:val="0"/>
            <w:vAlign w:val="top"/>
          </w:tcPr>
          <w:p w14:paraId="0292D386">
            <w:pPr>
              <w:widowControl/>
              <w:spacing w:after="120"/>
              <w:ind w:right="-510" w:rightChars="-243" w:firstLine="480" w:firstLineChars="200"/>
              <w:rPr>
                <w:rFonts w:hint="eastAsia" w:ascii="仿宋" w:hAnsi="仿宋" w:eastAsia="仿宋"/>
                <w:color w:val="000000"/>
                <w:kern w:val="0"/>
                <w:sz w:val="24"/>
                <w:u w:val="single"/>
              </w:rPr>
            </w:pPr>
            <w:r>
              <w:rPr>
                <w:rFonts w:hint="eastAsia" w:ascii="仿宋" w:hAnsi="仿宋" w:eastAsia="仿宋"/>
                <w:color w:val="000000"/>
                <w:kern w:val="0"/>
                <w:sz w:val="24"/>
              </w:rPr>
              <w:t>甲  方：</w:t>
            </w:r>
            <w:r>
              <w:rPr>
                <w:rFonts w:hint="eastAsia" w:ascii="仿宋" w:hAnsi="仿宋" w:eastAsia="仿宋"/>
                <w:color w:val="000000"/>
                <w:kern w:val="0"/>
                <w:sz w:val="24"/>
                <w:u w:val="single"/>
              </w:rPr>
              <w:t>南京禄口国际机场空港</w:t>
            </w:r>
          </w:p>
          <w:p w14:paraId="1C08D6A9">
            <w:pPr>
              <w:widowControl/>
              <w:spacing w:after="120"/>
              <w:ind w:right="-510" w:rightChars="-243" w:firstLine="1320" w:firstLineChars="550"/>
              <w:rPr>
                <w:rFonts w:hint="eastAsia" w:ascii="仿宋" w:hAnsi="仿宋" w:eastAsia="仿宋"/>
                <w:color w:val="000000"/>
                <w:kern w:val="0"/>
                <w:sz w:val="24"/>
                <w:u w:val="single"/>
              </w:rPr>
            </w:pPr>
            <w:r>
              <w:rPr>
                <w:rFonts w:hint="eastAsia" w:ascii="仿宋" w:hAnsi="仿宋" w:eastAsia="仿宋"/>
                <w:color w:val="000000"/>
                <w:kern w:val="0"/>
                <w:sz w:val="24"/>
                <w:u w:val="single"/>
              </w:rPr>
              <w:t>科技有限公司</w:t>
            </w:r>
          </w:p>
          <w:p w14:paraId="7D9297C1">
            <w:pPr>
              <w:widowControl/>
              <w:spacing w:after="120"/>
              <w:ind w:right="-510" w:rightChars="-243" w:firstLine="480" w:firstLineChars="200"/>
              <w:rPr>
                <w:rFonts w:ascii="仿宋" w:hAnsi="仿宋" w:eastAsia="仿宋"/>
                <w:color w:val="000000"/>
                <w:kern w:val="0"/>
                <w:sz w:val="24"/>
                <w:u w:val="single"/>
              </w:rPr>
            </w:pPr>
            <w:r>
              <w:rPr>
                <w:rFonts w:hint="eastAsia" w:ascii="仿宋" w:hAnsi="仿宋" w:eastAsia="仿宋"/>
                <w:color w:val="000000"/>
                <w:kern w:val="0"/>
                <w:sz w:val="24"/>
              </w:rPr>
              <w:t>法人(或委托代理人)签字：</w:t>
            </w:r>
            <w:r>
              <w:rPr>
                <w:rFonts w:hint="eastAsia" w:ascii="仿宋" w:hAnsi="仿宋" w:eastAsia="仿宋"/>
                <w:color w:val="000000"/>
                <w:kern w:val="0"/>
                <w:sz w:val="24"/>
                <w:u w:val="single"/>
              </w:rPr>
              <w:t xml:space="preserve">         </w:t>
            </w:r>
          </w:p>
          <w:p w14:paraId="745C5997">
            <w:pPr>
              <w:widowControl/>
              <w:spacing w:after="120"/>
              <w:ind w:right="-510" w:rightChars="-243" w:firstLine="480" w:firstLineChars="200"/>
              <w:rPr>
                <w:rFonts w:hint="eastAsia" w:ascii="仿宋" w:hAnsi="仿宋" w:eastAsia="仿宋"/>
                <w:color w:val="000000"/>
                <w:kern w:val="0"/>
                <w:sz w:val="24"/>
                <w:u w:val="single"/>
              </w:rPr>
            </w:pPr>
            <w:r>
              <w:rPr>
                <w:rFonts w:hint="eastAsia" w:ascii="仿宋" w:hAnsi="仿宋" w:eastAsia="仿宋"/>
                <w:color w:val="000000"/>
                <w:kern w:val="0"/>
                <w:sz w:val="24"/>
              </w:rPr>
              <w:t>地  址：</w:t>
            </w:r>
            <w:r>
              <w:rPr>
                <w:rFonts w:hint="eastAsia" w:ascii="仿宋" w:hAnsi="仿宋" w:eastAsia="仿宋"/>
                <w:color w:val="000000"/>
                <w:kern w:val="0"/>
                <w:sz w:val="24"/>
                <w:u w:val="single"/>
              </w:rPr>
              <w:t>南京禄口国际机场翔鹰二路</w:t>
            </w:r>
          </w:p>
          <w:p w14:paraId="7AB30089">
            <w:pPr>
              <w:widowControl/>
              <w:spacing w:after="120"/>
              <w:ind w:right="-510" w:rightChars="-243" w:firstLine="1440" w:firstLineChars="600"/>
              <w:rPr>
                <w:rFonts w:hint="eastAsia" w:ascii="仿宋" w:hAnsi="仿宋" w:eastAsia="仿宋"/>
                <w:color w:val="000000"/>
                <w:kern w:val="0"/>
                <w:sz w:val="24"/>
                <w:u w:val="single"/>
              </w:rPr>
            </w:pPr>
            <w:r>
              <w:rPr>
                <w:rFonts w:hint="eastAsia" w:ascii="仿宋" w:hAnsi="仿宋" w:eastAsia="仿宋"/>
                <w:color w:val="000000"/>
                <w:kern w:val="0"/>
                <w:sz w:val="24"/>
                <w:u w:val="single"/>
              </w:rPr>
              <w:t>9号2号办公楼2楼</w:t>
            </w:r>
          </w:p>
          <w:p w14:paraId="7166B1E5">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电  话：</w:t>
            </w:r>
            <w:r>
              <w:rPr>
                <w:rFonts w:hint="eastAsia" w:ascii="仿宋" w:hAnsi="仿宋" w:eastAsia="仿宋"/>
                <w:color w:val="000000"/>
                <w:kern w:val="0"/>
                <w:sz w:val="24"/>
                <w:u w:val="single"/>
              </w:rPr>
              <w:t>025-69820630</w:t>
            </w:r>
          </w:p>
          <w:p w14:paraId="401A4161">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开户行：</w:t>
            </w:r>
            <w:r>
              <w:rPr>
                <w:rFonts w:hint="eastAsia" w:ascii="仿宋" w:hAnsi="仿宋" w:eastAsia="仿宋"/>
                <w:color w:val="000000"/>
                <w:kern w:val="0"/>
                <w:sz w:val="24"/>
                <w:u w:val="single"/>
              </w:rPr>
              <w:t>中国银行南京禄口机场支行</w:t>
            </w:r>
          </w:p>
          <w:p w14:paraId="5EEBEE51">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帐  号：</w:t>
            </w:r>
            <w:r>
              <w:rPr>
                <w:rFonts w:hint="eastAsia" w:ascii="仿宋" w:hAnsi="仿宋" w:eastAsia="仿宋"/>
                <w:color w:val="000000"/>
                <w:kern w:val="0"/>
                <w:sz w:val="24"/>
                <w:u w:val="single"/>
              </w:rPr>
              <w:t>553470001259</w:t>
            </w:r>
          </w:p>
          <w:p w14:paraId="3DB02C94">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纳税人识别号：</w:t>
            </w:r>
            <w:r>
              <w:rPr>
                <w:rFonts w:hint="eastAsia" w:ascii="仿宋" w:hAnsi="仿宋" w:eastAsia="仿宋"/>
                <w:color w:val="000000"/>
                <w:kern w:val="0"/>
                <w:sz w:val="24"/>
                <w:u w:val="single"/>
              </w:rPr>
              <w:t>913200007140930345</w:t>
            </w:r>
          </w:p>
        </w:tc>
        <w:tc>
          <w:tcPr>
            <w:tcW w:w="4740" w:type="dxa"/>
            <w:noWrap w:val="0"/>
            <w:vAlign w:val="top"/>
          </w:tcPr>
          <w:p w14:paraId="13EBAA67">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乙 方:</w:t>
            </w:r>
          </w:p>
          <w:p w14:paraId="4C5A7314">
            <w:pPr>
              <w:widowControl/>
              <w:spacing w:after="120"/>
              <w:ind w:right="-510" w:rightChars="-243" w:firstLine="480" w:firstLineChars="200"/>
              <w:rPr>
                <w:rFonts w:hint="eastAsia" w:ascii="仿宋" w:hAnsi="仿宋" w:eastAsia="仿宋"/>
                <w:color w:val="000000"/>
                <w:kern w:val="0"/>
                <w:sz w:val="24"/>
              </w:rPr>
            </w:pPr>
          </w:p>
          <w:p w14:paraId="6721800E">
            <w:pPr>
              <w:widowControl/>
              <w:spacing w:after="120"/>
              <w:ind w:right="-510" w:rightChars="-243" w:firstLine="480" w:firstLineChars="200"/>
              <w:rPr>
                <w:rFonts w:ascii="仿宋" w:hAnsi="仿宋" w:eastAsia="仿宋"/>
                <w:color w:val="000000"/>
                <w:kern w:val="0"/>
                <w:sz w:val="24"/>
                <w:u w:val="single"/>
              </w:rPr>
            </w:pPr>
            <w:r>
              <w:rPr>
                <w:rFonts w:hint="eastAsia" w:ascii="仿宋" w:hAnsi="仿宋" w:eastAsia="仿宋"/>
                <w:color w:val="000000"/>
                <w:kern w:val="0"/>
                <w:sz w:val="24"/>
              </w:rPr>
              <w:t>法人(或委托代理人)签字：</w:t>
            </w:r>
            <w:r>
              <w:rPr>
                <w:rFonts w:hint="eastAsia" w:ascii="仿宋" w:hAnsi="仿宋" w:eastAsia="仿宋"/>
                <w:color w:val="000000"/>
                <w:kern w:val="0"/>
                <w:sz w:val="24"/>
                <w:u w:val="single"/>
              </w:rPr>
              <w:t xml:space="preserve">        </w:t>
            </w:r>
          </w:p>
          <w:p w14:paraId="2881C118">
            <w:pPr>
              <w:widowControl/>
              <w:spacing w:after="120"/>
              <w:ind w:right="-510" w:rightChars="-243" w:firstLine="480" w:firstLineChars="200"/>
              <w:rPr>
                <w:rFonts w:hint="eastAsia" w:ascii="仿宋" w:hAnsi="仿宋" w:eastAsia="仿宋"/>
                <w:color w:val="000000"/>
                <w:kern w:val="0"/>
                <w:sz w:val="24"/>
                <w:u w:val="single"/>
              </w:rPr>
            </w:pPr>
            <w:r>
              <w:rPr>
                <w:rFonts w:hint="eastAsia" w:ascii="仿宋" w:hAnsi="仿宋" w:eastAsia="仿宋"/>
                <w:color w:val="000000"/>
                <w:kern w:val="0"/>
                <w:sz w:val="24"/>
              </w:rPr>
              <w:t>地  址：</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023AFA80">
            <w:pPr>
              <w:widowControl/>
              <w:spacing w:after="120"/>
              <w:ind w:right="-510" w:rightChars="-243" w:firstLine="480" w:firstLineChars="200"/>
              <w:rPr>
                <w:rFonts w:hint="eastAsia" w:ascii="仿宋" w:hAnsi="仿宋" w:eastAsia="仿宋"/>
                <w:color w:val="000000"/>
                <w:kern w:val="0"/>
                <w:sz w:val="24"/>
                <w:u w:val="single"/>
              </w:rPr>
            </w:pPr>
          </w:p>
          <w:p w14:paraId="7ED70E8D">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电  话：</w:t>
            </w:r>
            <w:r>
              <w:rPr>
                <w:rFonts w:hint="eastAsia" w:ascii="仿宋" w:hAnsi="仿宋" w:eastAsia="仿宋"/>
                <w:color w:val="000000"/>
                <w:kern w:val="0"/>
                <w:sz w:val="24"/>
                <w:u w:val="single"/>
              </w:rPr>
              <w:t xml:space="preserve"> </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429BE0BE">
            <w:pPr>
              <w:widowControl/>
              <w:spacing w:after="120"/>
              <w:ind w:left="1439" w:leftChars="228" w:right="-510" w:rightChars="-243" w:hanging="960" w:hangingChars="400"/>
              <w:rPr>
                <w:rFonts w:hint="eastAsia" w:ascii="仿宋" w:hAnsi="仿宋" w:eastAsia="仿宋"/>
                <w:color w:val="000000"/>
                <w:kern w:val="0"/>
                <w:sz w:val="24"/>
                <w:u w:val="single"/>
              </w:rPr>
            </w:pPr>
            <w:r>
              <w:rPr>
                <w:rFonts w:hint="eastAsia" w:ascii="仿宋" w:hAnsi="仿宋" w:eastAsia="仿宋"/>
                <w:color w:val="000000"/>
                <w:kern w:val="0"/>
                <w:sz w:val="24"/>
              </w:rPr>
              <w:t>开户行：</w:t>
            </w:r>
            <w:r>
              <w:rPr>
                <w:rFonts w:hint="eastAsia" w:ascii="仿宋" w:hAnsi="仿宋" w:eastAsia="仿宋"/>
                <w:color w:val="000000"/>
                <w:kern w:val="0"/>
                <w:sz w:val="24"/>
                <w:u w:val="single"/>
              </w:rPr>
              <w:t xml:space="preserve"> </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7ACB143C">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 xml:space="preserve">帐  号： </w:t>
            </w:r>
            <w:r>
              <w:rPr>
                <w:rFonts w:hint="eastAsia" w:ascii="仿宋" w:hAnsi="仿宋" w:eastAsia="仿宋"/>
                <w:color w:val="000000"/>
                <w:kern w:val="0"/>
                <w:sz w:val="24"/>
                <w:u w:val="single"/>
              </w:rPr>
              <w:t xml:space="preserve">   </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5BBCE670">
            <w:pPr>
              <w:widowControl/>
              <w:spacing w:after="120"/>
              <w:ind w:right="-510" w:rightChars="-243" w:firstLine="480" w:firstLineChars="200"/>
              <w:rPr>
                <w:rFonts w:hint="eastAsia" w:ascii="仿宋" w:hAnsi="仿宋" w:eastAsia="仿宋"/>
                <w:color w:val="000000"/>
                <w:kern w:val="0"/>
                <w:sz w:val="24"/>
              </w:rPr>
            </w:pPr>
            <w:r>
              <w:rPr>
                <w:rFonts w:hint="eastAsia" w:ascii="仿宋" w:hAnsi="仿宋" w:eastAsia="仿宋"/>
                <w:color w:val="000000"/>
                <w:kern w:val="0"/>
                <w:sz w:val="24"/>
              </w:rPr>
              <w:t>纳税人识别号：</w:t>
            </w:r>
            <w:r>
              <w:rPr>
                <w:rFonts w:hint="eastAsia" w:ascii="仿宋" w:hAnsi="仿宋" w:eastAsia="仿宋"/>
                <w:color w:val="000000"/>
                <w:kern w:val="0"/>
                <w:sz w:val="24"/>
                <w:u w:val="single"/>
                <w:lang w:val="en-US" w:eastAsia="zh-CN"/>
              </w:rPr>
              <w:t xml:space="preserve">              </w:t>
            </w:r>
            <w:r>
              <w:rPr>
                <w:rFonts w:hint="eastAsia" w:ascii="仿宋" w:hAnsi="仿宋" w:eastAsia="仿宋"/>
                <w:color w:val="000000"/>
                <w:kern w:val="0"/>
                <w:sz w:val="24"/>
                <w:u w:val="single"/>
              </w:rPr>
              <w:t xml:space="preserve"> </w:t>
            </w:r>
          </w:p>
          <w:p w14:paraId="691ACAC6">
            <w:pPr>
              <w:widowControl/>
              <w:spacing w:after="120"/>
              <w:ind w:right="-510" w:rightChars="-243" w:firstLine="480" w:firstLineChars="200"/>
              <w:rPr>
                <w:rFonts w:hint="eastAsia" w:ascii="仿宋" w:hAnsi="仿宋" w:eastAsia="仿宋"/>
                <w:color w:val="000000"/>
                <w:kern w:val="0"/>
                <w:sz w:val="24"/>
              </w:rPr>
            </w:pPr>
          </w:p>
        </w:tc>
      </w:tr>
    </w:tbl>
    <w:p w14:paraId="26DB142B">
      <w:pPr>
        <w:rPr>
          <w:rFonts w:ascii="仿宋" w:hAnsi="仿宋" w:eastAsia="仿宋" w:cs="仿宋"/>
          <w:color w:val="000000"/>
          <w:sz w:val="28"/>
          <w:szCs w:val="28"/>
        </w:rPr>
      </w:pPr>
    </w:p>
    <w:p w14:paraId="175A2B8B">
      <w:pPr>
        <w:rPr>
          <w:rFonts w:ascii="仿宋" w:hAnsi="仿宋" w:eastAsia="仿宋" w:cs="仿宋"/>
          <w:color w:val="000000"/>
          <w:sz w:val="28"/>
          <w:szCs w:val="28"/>
        </w:rPr>
      </w:pPr>
    </w:p>
    <w:p w14:paraId="2E6AD582">
      <w:pPr>
        <w:rPr>
          <w:rFonts w:ascii="仿宋" w:hAnsi="仿宋" w:eastAsia="仿宋" w:cs="仿宋"/>
          <w:color w:val="000000"/>
          <w:sz w:val="28"/>
          <w:szCs w:val="28"/>
        </w:rPr>
      </w:pPr>
    </w:p>
    <w:p w14:paraId="00C0C877">
      <w:pPr>
        <w:rPr>
          <w:rFonts w:ascii="仿宋" w:hAnsi="仿宋" w:eastAsia="仿宋" w:cs="仿宋"/>
          <w:color w:val="000000"/>
          <w:sz w:val="28"/>
          <w:szCs w:val="28"/>
        </w:rPr>
      </w:pPr>
    </w:p>
    <w:p w14:paraId="1A9276AC">
      <w:pPr>
        <w:rPr>
          <w:rFonts w:hint="eastAsia" w:ascii="仿宋" w:hAnsi="仿宋" w:eastAsia="仿宋" w:cs="仿宋"/>
          <w:color w:val="000000"/>
          <w:sz w:val="28"/>
          <w:szCs w:val="28"/>
        </w:rPr>
      </w:pPr>
    </w:p>
    <w:p w14:paraId="45779F1E">
      <w:pPr>
        <w:rPr>
          <w:rFonts w:hint="eastAsia" w:ascii="仿宋" w:hAnsi="仿宋" w:eastAsia="仿宋" w:cs="仿宋"/>
          <w:color w:val="000000"/>
          <w:sz w:val="28"/>
          <w:szCs w:val="28"/>
        </w:rPr>
      </w:pPr>
    </w:p>
    <w:p w14:paraId="352D8114">
      <w:pPr>
        <w:rPr>
          <w:rFonts w:hint="eastAsia" w:ascii="仿宋" w:hAnsi="仿宋" w:eastAsia="仿宋" w:cs="仿宋"/>
          <w:color w:val="000000"/>
          <w:sz w:val="28"/>
          <w:szCs w:val="28"/>
        </w:rPr>
      </w:pPr>
    </w:p>
    <w:p w14:paraId="31E35048">
      <w:pPr>
        <w:jc w:val="center"/>
        <w:rPr>
          <w:rFonts w:hint="eastAsia"/>
          <w:b/>
          <w:sz w:val="32"/>
          <w:szCs w:val="32"/>
        </w:rPr>
      </w:pPr>
    </w:p>
    <w:p w14:paraId="232FF5F5">
      <w:pPr>
        <w:jc w:val="center"/>
        <w:rPr>
          <w:rFonts w:hint="eastAsia"/>
          <w:b/>
          <w:sz w:val="32"/>
          <w:szCs w:val="32"/>
        </w:rPr>
      </w:pPr>
    </w:p>
    <w:p w14:paraId="2C89B38E">
      <w:pPr>
        <w:jc w:val="center"/>
        <w:rPr>
          <w:rFonts w:hint="eastAsia"/>
          <w:b/>
          <w:sz w:val="32"/>
          <w:szCs w:val="32"/>
        </w:rPr>
        <w:sectPr>
          <w:pgSz w:w="11880" w:h="16760"/>
          <w:pgMar w:top="1440" w:right="1080" w:bottom="1440" w:left="1080" w:header="0" w:footer="0" w:gutter="0"/>
          <w:cols w:space="720" w:num="1"/>
        </w:sectPr>
      </w:pPr>
    </w:p>
    <w:p w14:paraId="377B3FA4">
      <w:pPr>
        <w:jc w:val="center"/>
        <w:rPr>
          <w:b/>
          <w:sz w:val="32"/>
          <w:szCs w:val="32"/>
        </w:rPr>
      </w:pPr>
      <w:r>
        <w:rPr>
          <w:rFonts w:hint="eastAsia"/>
          <w:b/>
          <w:sz w:val="32"/>
          <w:szCs w:val="32"/>
        </w:rPr>
        <w:t>廉政合同</w:t>
      </w:r>
    </w:p>
    <w:p w14:paraId="06B69F49">
      <w:pPr>
        <w:spacing w:line="400" w:lineRule="exact"/>
        <w:rPr>
          <w:rFonts w:ascii="仿宋" w:hAnsi="仿宋" w:eastAsia="仿宋" w:cs="仿宋"/>
          <w:b/>
          <w:color w:val="000000"/>
          <w:sz w:val="28"/>
          <w:szCs w:val="28"/>
          <w:u w:val="single"/>
        </w:rPr>
      </w:pPr>
      <w:r>
        <w:rPr>
          <w:rFonts w:hint="eastAsia" w:ascii="仿宋" w:hAnsi="仿宋" w:eastAsia="仿宋" w:cs="仿宋"/>
          <w:color w:val="000000"/>
          <w:sz w:val="28"/>
          <w:szCs w:val="28"/>
        </w:rPr>
        <w:t>甲方（全称）：</w:t>
      </w:r>
      <w:r>
        <w:rPr>
          <w:rFonts w:hint="eastAsia" w:ascii="仿宋" w:hAnsi="仿宋" w:eastAsia="仿宋" w:cs="仿宋"/>
          <w:b/>
          <w:color w:val="000000"/>
          <w:sz w:val="28"/>
          <w:szCs w:val="28"/>
          <w:u w:val="single"/>
        </w:rPr>
        <w:t>南京禄口国际机场空港科技有限公司</w:t>
      </w:r>
    </w:p>
    <w:p w14:paraId="1044E6B4">
      <w:pPr>
        <w:rPr>
          <w:rFonts w:hint="eastAsia" w:ascii="仿宋" w:hAnsi="仿宋" w:eastAsia="仿宋"/>
          <w:b/>
          <w:bCs/>
          <w:color w:val="auto"/>
          <w:kern w:val="0"/>
          <w:sz w:val="28"/>
          <w:szCs w:val="28"/>
          <w:u w:val="single"/>
        </w:rPr>
      </w:pPr>
      <w:r>
        <w:rPr>
          <w:rFonts w:hint="eastAsia" w:ascii="仿宋" w:hAnsi="仿宋" w:eastAsia="仿宋" w:cs="仿宋"/>
          <w:color w:val="000000"/>
          <w:sz w:val="28"/>
          <w:szCs w:val="28"/>
        </w:rPr>
        <w:t>乙方（全称）：</w:t>
      </w:r>
      <w:r>
        <w:rPr>
          <w:rFonts w:hint="eastAsia" w:ascii="仿宋" w:hAnsi="仿宋" w:eastAsia="仿宋"/>
          <w:b/>
          <w:bCs/>
          <w:color w:val="auto"/>
          <w:kern w:val="0"/>
          <w:sz w:val="28"/>
          <w:szCs w:val="28"/>
          <w:u w:val="single"/>
        </w:rPr>
        <w:t xml:space="preserve">  </w:t>
      </w:r>
    </w:p>
    <w:p w14:paraId="46C5938C">
      <w:pPr>
        <w:rPr>
          <w:rFonts w:ascii="仿宋" w:hAnsi="仿宋" w:eastAsia="仿宋" w:cs="仿宋"/>
          <w:color w:val="000000"/>
          <w:sz w:val="24"/>
        </w:rPr>
      </w:pPr>
    </w:p>
    <w:p w14:paraId="638F95AD">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为了保持廉洁自律的工作作风，防止各种不正当行为的发生，根据国家有关建设工程承发包、货物采购和廉洁建设的各项规定，特订立本合同如下：</w:t>
      </w:r>
    </w:p>
    <w:p w14:paraId="60B573AE">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一、甲乙双方应自觉遵守国家关于建设工程承发包、货物采购施工等工作规则以及有关廉政建设的各项规定。</w:t>
      </w:r>
    </w:p>
    <w:p w14:paraId="2B5A2621">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二、甲方及其工作人员不得以任何形式向乙方索要和收受回扣等好处费。</w:t>
      </w:r>
    </w:p>
    <w:p w14:paraId="563F3257">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三、甲方工作人员应当保持与乙方的正常业务交往，不得接受乙方的礼金，有价证券和贵重物品，不得在乙方报销任何应由个人支付的费用。</w:t>
      </w:r>
    </w:p>
    <w:p w14:paraId="19057DA9">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四、甲方工作人员不得参加可能对公正执行公务有影响的宴请和娱乐活动。</w:t>
      </w:r>
    </w:p>
    <w:p w14:paraId="7A6638BE">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五、甲方工作人员不得要求或者接受乙方为其住房装修、婚丧嫁娶、家属和子女的工作安排以及出国等提供方便。</w:t>
      </w:r>
    </w:p>
    <w:p w14:paraId="018A7F4E">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六、甲方工作人员不得向乙方介绍家属或者亲友从事与甲方工程建设、货物采购有关的材料设备供应、工程分包等经济活动。</w:t>
      </w:r>
    </w:p>
    <w:p w14:paraId="293276E3">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七、乙方应当通过正常途径开展业务工作，不得为获取某些不正当利益而向甲方工作人员赠送礼金、有价证券和贵重物品等。</w:t>
      </w:r>
    </w:p>
    <w:p w14:paraId="170DB86B">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八、乙方不得为谋取私利擅自与甲方工作人员就工程承包、工程费用、材料设备供应、工程变动、工程验收、工程质量问题处理、货物采购等进行私下商谈或达成默契。</w:t>
      </w:r>
    </w:p>
    <w:p w14:paraId="4C025625">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九、乙方不得以洽谈业务、签订经济合同为借口、邀请甲方工作人员外出旅游和进入营业性高档娱乐场所。</w:t>
      </w:r>
    </w:p>
    <w:p w14:paraId="255C34DA">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十、乙方不得为甲方单位和个人购置或者提供通讯工具、交通工具、家电、高档办公用品等物品。</w:t>
      </w:r>
    </w:p>
    <w:p w14:paraId="3B4E565A">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十一、乙方如发现甲方工作人员有违反上述合同者，应向甲方领导或甲方上级单位举报，甲方不得找任何借口对乙方进行报复。</w:t>
      </w:r>
    </w:p>
    <w:p w14:paraId="19059770">
      <w:pPr>
        <w:adjustRightInd w:val="0"/>
        <w:snapToGrid w:val="0"/>
        <w:spacing w:line="360" w:lineRule="auto"/>
        <w:rPr>
          <w:rFonts w:ascii="仿宋" w:hAnsi="仿宋" w:eastAsia="仿宋" w:cs="仿宋"/>
          <w:color w:val="000000"/>
          <w:sz w:val="24"/>
        </w:rPr>
      </w:pPr>
      <w:r>
        <w:rPr>
          <w:rFonts w:hint="eastAsia" w:ascii="仿宋" w:hAnsi="仿宋" w:eastAsia="仿宋" w:cs="仿宋"/>
          <w:color w:val="000000"/>
          <w:sz w:val="24"/>
        </w:rPr>
        <w:t>十二、甲方发现乙方有违反合同或者采用不正当的手段行贿甲方工作人员，甲方根据具体情节和造成的后果追究乙方合同1%到5%的违约金。由此给甲方单位造成的损失均由乙方承担，乙方用不正当手段获取的非法所得由甲方单位予以追缴。</w:t>
      </w:r>
    </w:p>
    <w:p w14:paraId="222449AA">
      <w:pPr>
        <w:spacing w:line="360" w:lineRule="auto"/>
        <w:jc w:val="left"/>
        <w:rPr>
          <w:rFonts w:ascii="仿宋" w:hAnsi="仿宋" w:eastAsia="仿宋" w:cs="仿宋"/>
          <w:color w:val="000000"/>
          <w:sz w:val="24"/>
        </w:rPr>
      </w:pPr>
      <w:r>
        <w:rPr>
          <w:rFonts w:hint="eastAsia" w:ascii="仿宋" w:hAnsi="仿宋" w:eastAsia="仿宋" w:cs="仿宋"/>
          <w:color w:val="000000"/>
          <w:sz w:val="24"/>
        </w:rPr>
        <w:t>十三、本廉洁合同作</w:t>
      </w:r>
      <w:r>
        <w:rPr>
          <w:rFonts w:hint="eastAsia" w:ascii="仿宋" w:hAnsi="仿宋" w:eastAsia="仿宋" w:cs="仿宋"/>
          <w:color w:val="auto"/>
          <w:sz w:val="24"/>
        </w:rPr>
        <w:t>为</w:t>
      </w:r>
      <w:r>
        <w:rPr>
          <w:rFonts w:hint="eastAsia" w:ascii="仿宋" w:hAnsi="仿宋" w:eastAsia="仿宋" w:cs="仿宋"/>
          <w:color w:val="auto"/>
          <w:sz w:val="24"/>
          <w:u w:val="single"/>
        </w:rPr>
        <w:t xml:space="preserve">               </w:t>
      </w:r>
      <w:r>
        <w:rPr>
          <w:rFonts w:hint="eastAsia" w:ascii="仿宋" w:hAnsi="仿宋" w:eastAsia="仿宋" w:cs="仿宋"/>
          <w:color w:val="auto"/>
          <w:sz w:val="24"/>
        </w:rPr>
        <w:t>合同的</w:t>
      </w:r>
      <w:r>
        <w:rPr>
          <w:rFonts w:hint="eastAsia" w:ascii="仿宋" w:hAnsi="仿宋" w:eastAsia="仿宋" w:cs="仿宋"/>
          <w:color w:val="000000"/>
          <w:sz w:val="24"/>
        </w:rPr>
        <w:t>附件，与工程承发包、货物采购、劳务施工合同具有同等法律效力。经协议双方签署后生效。</w:t>
      </w:r>
    </w:p>
    <w:p w14:paraId="7BF9DC3C">
      <w:pPr>
        <w:jc w:val="both"/>
        <w:rPr>
          <w:rFonts w:ascii="仿宋" w:hAnsi="仿宋" w:eastAsia="仿宋" w:cs="仿宋"/>
          <w:color w:val="000000"/>
          <w:sz w:val="24"/>
        </w:rPr>
      </w:pPr>
      <w:r>
        <w:rPr>
          <w:rFonts w:hint="eastAsia" w:ascii="仿宋" w:hAnsi="仿宋" w:eastAsia="仿宋" w:cs="仿宋"/>
          <w:color w:val="000000"/>
          <w:sz w:val="24"/>
        </w:rPr>
        <w:t>十四、廉政合同由甲方、乙方在签订工程承包协议书时共同签署，作为施工合同附件。</w:t>
      </w:r>
    </w:p>
    <w:p w14:paraId="39EF0F73">
      <w:pPr>
        <w:adjustRightInd w:val="0"/>
        <w:snapToGrid w:val="0"/>
        <w:spacing w:line="360" w:lineRule="auto"/>
        <w:ind w:left="567"/>
        <w:rPr>
          <w:rFonts w:ascii="仿宋" w:hAnsi="仿宋" w:eastAsia="仿宋" w:cs="仿宋"/>
          <w:color w:val="000000"/>
          <w:sz w:val="24"/>
        </w:rPr>
      </w:pPr>
    </w:p>
    <w:p w14:paraId="28CF0FB9">
      <w:pPr>
        <w:widowControl/>
        <w:spacing w:after="120" w:line="360" w:lineRule="auto"/>
        <w:ind w:right="-510" w:rightChars="-243"/>
        <w:rPr>
          <w:rFonts w:ascii="仿宋" w:hAnsi="仿宋" w:eastAsia="仿宋"/>
          <w:color w:val="000000"/>
          <w:kern w:val="0"/>
          <w:sz w:val="24"/>
        </w:rPr>
      </w:pPr>
      <w:r>
        <w:rPr>
          <w:rFonts w:hint="eastAsia" w:ascii="仿宋" w:hAnsi="仿宋" w:eastAsia="仿宋"/>
          <w:color w:val="000000"/>
          <w:kern w:val="0"/>
          <w:sz w:val="24"/>
        </w:rPr>
        <w:t>甲方: 南京禄口国际机场空港科技有限公司    乙方：</w:t>
      </w:r>
    </w:p>
    <w:p w14:paraId="11F74E1F">
      <w:pPr>
        <w:spacing w:line="360" w:lineRule="auto"/>
        <w:ind w:left="2880" w:hanging="2880" w:hangingChars="1200"/>
        <w:rPr>
          <w:rFonts w:ascii="仿宋" w:hAnsi="仿宋" w:eastAsia="仿宋" w:cs="仿宋"/>
          <w:color w:val="000000"/>
          <w:sz w:val="24"/>
        </w:rPr>
      </w:pPr>
      <w:r>
        <w:rPr>
          <w:rFonts w:hint="eastAsia" w:ascii="仿宋" w:hAnsi="仿宋" w:eastAsia="仿宋" w:cs="仿宋"/>
          <w:color w:val="000000"/>
          <w:sz w:val="24"/>
        </w:rPr>
        <w:t xml:space="preserve">签字（盖章）                              签字(盖章)  </w:t>
      </w:r>
    </w:p>
    <w:p w14:paraId="675DBEFA">
      <w:pPr>
        <w:spacing w:line="360" w:lineRule="auto"/>
        <w:ind w:left="2880" w:hanging="2880" w:hangingChars="1200"/>
        <w:rPr>
          <w:rFonts w:ascii="仿宋" w:hAnsi="仿宋" w:eastAsia="仿宋" w:cs="仿宋"/>
          <w:color w:val="000000"/>
          <w:sz w:val="24"/>
        </w:rPr>
      </w:pPr>
    </w:p>
    <w:p w14:paraId="238A3376">
      <w:pPr>
        <w:pStyle w:val="21"/>
        <w:spacing w:before="85" w:line="219" w:lineRule="auto"/>
        <w:rPr>
          <w:rFonts w:hint="eastAsia" w:ascii="仿宋" w:hAnsi="仿宋" w:eastAsia="仿宋" w:cs="仿宋"/>
          <w:color w:val="000000"/>
          <w:sz w:val="24"/>
        </w:rPr>
        <w:sectPr>
          <w:pgSz w:w="11880" w:h="16760"/>
          <w:pgMar w:top="1440" w:right="1080" w:bottom="1440" w:left="1080" w:header="0" w:footer="0" w:gutter="0"/>
          <w:cols w:space="720" w:num="1"/>
        </w:sectPr>
      </w:pPr>
      <w:r>
        <w:rPr>
          <w:rFonts w:hint="eastAsia" w:ascii="仿宋" w:hAnsi="仿宋" w:eastAsia="仿宋" w:cs="仿宋"/>
          <w:color w:val="000000"/>
          <w:sz w:val="24"/>
        </w:rPr>
        <w:t>签约日期：     年    月   日</w:t>
      </w:r>
    </w:p>
    <w:p w14:paraId="24C4738D">
      <w:pPr>
        <w:pStyle w:val="21"/>
        <w:spacing w:before="85" w:line="219" w:lineRule="auto"/>
        <w:jc w:val="center"/>
        <w:rPr>
          <w:sz w:val="43"/>
          <w:szCs w:val="43"/>
        </w:rPr>
      </w:pPr>
      <w:r>
        <w:rPr>
          <w:b/>
          <w:bCs/>
          <w:spacing w:val="1"/>
          <w:sz w:val="43"/>
          <w:szCs w:val="43"/>
        </w:rPr>
        <w:t>第六章投标文件格式</w:t>
      </w:r>
    </w:p>
    <w:p w14:paraId="1B0376A1">
      <w:pPr>
        <w:spacing w:line="264" w:lineRule="auto"/>
        <w:rPr>
          <w:rFonts w:ascii="Arial"/>
          <w:sz w:val="21"/>
        </w:rPr>
      </w:pPr>
    </w:p>
    <w:p w14:paraId="55F73F8F">
      <w:pPr>
        <w:spacing w:line="264" w:lineRule="auto"/>
        <w:rPr>
          <w:rFonts w:ascii="Arial"/>
          <w:sz w:val="21"/>
        </w:rPr>
      </w:pPr>
    </w:p>
    <w:p w14:paraId="752847F3">
      <w:pPr>
        <w:spacing w:line="264" w:lineRule="auto"/>
        <w:rPr>
          <w:rFonts w:ascii="Arial"/>
          <w:sz w:val="21"/>
        </w:rPr>
      </w:pPr>
    </w:p>
    <w:p w14:paraId="28834170">
      <w:pPr>
        <w:spacing w:line="264" w:lineRule="auto"/>
        <w:rPr>
          <w:rFonts w:ascii="Arial"/>
          <w:sz w:val="21"/>
        </w:rPr>
      </w:pPr>
    </w:p>
    <w:p w14:paraId="2C06B485">
      <w:pPr>
        <w:spacing w:line="264" w:lineRule="auto"/>
        <w:rPr>
          <w:rFonts w:ascii="Arial"/>
          <w:sz w:val="21"/>
        </w:rPr>
      </w:pPr>
    </w:p>
    <w:p w14:paraId="5035939D">
      <w:pPr>
        <w:spacing w:line="265" w:lineRule="auto"/>
        <w:rPr>
          <w:rFonts w:ascii="Arial"/>
          <w:sz w:val="21"/>
        </w:rPr>
      </w:pPr>
    </w:p>
    <w:p w14:paraId="5F8AFD4F">
      <w:pPr>
        <w:spacing w:line="265" w:lineRule="auto"/>
        <w:rPr>
          <w:rFonts w:ascii="Arial"/>
          <w:sz w:val="21"/>
        </w:rPr>
      </w:pPr>
    </w:p>
    <w:p w14:paraId="76B90A55">
      <w:pPr>
        <w:pStyle w:val="21"/>
        <w:tabs>
          <w:tab w:val="left" w:pos="4587"/>
        </w:tabs>
        <w:spacing w:before="101" w:line="220" w:lineRule="auto"/>
        <w:ind w:left="78"/>
        <w:jc w:val="center"/>
        <w:rPr>
          <w:sz w:val="31"/>
          <w:szCs w:val="31"/>
        </w:rPr>
      </w:pPr>
      <w:r>
        <w:rPr>
          <w:rFonts w:hint="eastAsia"/>
          <w:spacing w:val="21"/>
          <w:sz w:val="31"/>
          <w:szCs w:val="31"/>
          <w:u w:val="single"/>
          <w:lang w:val="en-US" w:eastAsia="zh-CN"/>
        </w:rPr>
        <w:t xml:space="preserve">        </w:t>
      </w:r>
      <w:r>
        <w:rPr>
          <w:spacing w:val="21"/>
          <w:sz w:val="31"/>
          <w:szCs w:val="31"/>
          <w:u w:val="single"/>
        </w:rPr>
        <w:t>(项目名称)</w:t>
      </w:r>
      <w:r>
        <w:rPr>
          <w:spacing w:val="21"/>
          <w:sz w:val="31"/>
          <w:szCs w:val="31"/>
        </w:rPr>
        <w:t>招标</w:t>
      </w:r>
    </w:p>
    <w:p w14:paraId="16D0F6E5">
      <w:pPr>
        <w:spacing w:line="265" w:lineRule="auto"/>
        <w:rPr>
          <w:rFonts w:ascii="Arial"/>
          <w:sz w:val="21"/>
        </w:rPr>
      </w:pPr>
    </w:p>
    <w:p w14:paraId="2D1EE179">
      <w:pPr>
        <w:spacing w:line="265" w:lineRule="auto"/>
        <w:rPr>
          <w:rFonts w:ascii="Arial"/>
          <w:sz w:val="21"/>
        </w:rPr>
      </w:pPr>
    </w:p>
    <w:p w14:paraId="59FC2C02">
      <w:pPr>
        <w:spacing w:line="266" w:lineRule="auto"/>
        <w:rPr>
          <w:rFonts w:ascii="Arial"/>
          <w:sz w:val="21"/>
        </w:rPr>
      </w:pPr>
    </w:p>
    <w:p w14:paraId="6DF85FDD">
      <w:pPr>
        <w:spacing w:line="266" w:lineRule="auto"/>
        <w:rPr>
          <w:rFonts w:ascii="Arial"/>
          <w:sz w:val="21"/>
        </w:rPr>
      </w:pPr>
    </w:p>
    <w:p w14:paraId="43FAA1FE">
      <w:pPr>
        <w:spacing w:line="266" w:lineRule="auto"/>
        <w:rPr>
          <w:rFonts w:ascii="Arial"/>
          <w:sz w:val="21"/>
        </w:rPr>
      </w:pPr>
    </w:p>
    <w:p w14:paraId="060A94FA">
      <w:pPr>
        <w:spacing w:line="266" w:lineRule="auto"/>
        <w:rPr>
          <w:rFonts w:ascii="Arial"/>
          <w:sz w:val="21"/>
        </w:rPr>
      </w:pPr>
    </w:p>
    <w:p w14:paraId="247492B3">
      <w:pPr>
        <w:spacing w:line="266" w:lineRule="auto"/>
        <w:rPr>
          <w:rFonts w:ascii="Arial"/>
          <w:sz w:val="21"/>
        </w:rPr>
      </w:pPr>
    </w:p>
    <w:p w14:paraId="04BEA4E1">
      <w:pPr>
        <w:spacing w:line="266" w:lineRule="auto"/>
        <w:rPr>
          <w:rFonts w:ascii="Arial"/>
          <w:sz w:val="21"/>
        </w:rPr>
      </w:pPr>
    </w:p>
    <w:p w14:paraId="0C8EB27C">
      <w:pPr>
        <w:spacing w:line="266" w:lineRule="auto"/>
        <w:rPr>
          <w:rFonts w:ascii="Arial"/>
          <w:sz w:val="21"/>
        </w:rPr>
      </w:pPr>
    </w:p>
    <w:p w14:paraId="5DB0F3A8">
      <w:pPr>
        <w:pStyle w:val="21"/>
        <w:spacing w:before="218" w:line="219" w:lineRule="auto"/>
        <w:jc w:val="center"/>
        <w:rPr>
          <w:sz w:val="67"/>
          <w:szCs w:val="67"/>
        </w:rPr>
      </w:pPr>
      <w:r>
        <w:rPr>
          <w:spacing w:val="-24"/>
          <w:sz w:val="67"/>
          <w:szCs w:val="67"/>
        </w:rPr>
        <w:t>投</w:t>
      </w:r>
      <w:r>
        <w:rPr>
          <w:spacing w:val="105"/>
          <w:sz w:val="67"/>
          <w:szCs w:val="67"/>
        </w:rPr>
        <w:t xml:space="preserve"> </w:t>
      </w:r>
      <w:r>
        <w:rPr>
          <w:spacing w:val="-24"/>
          <w:sz w:val="67"/>
          <w:szCs w:val="67"/>
        </w:rPr>
        <w:t>标</w:t>
      </w:r>
      <w:r>
        <w:rPr>
          <w:spacing w:val="107"/>
          <w:sz w:val="67"/>
          <w:szCs w:val="67"/>
        </w:rPr>
        <w:t xml:space="preserve"> </w:t>
      </w:r>
      <w:r>
        <w:rPr>
          <w:spacing w:val="-24"/>
          <w:sz w:val="67"/>
          <w:szCs w:val="67"/>
        </w:rPr>
        <w:t>文</w:t>
      </w:r>
      <w:r>
        <w:rPr>
          <w:spacing w:val="100"/>
          <w:sz w:val="67"/>
          <w:szCs w:val="67"/>
        </w:rPr>
        <w:t xml:space="preserve"> </w:t>
      </w:r>
      <w:r>
        <w:rPr>
          <w:spacing w:val="-24"/>
          <w:sz w:val="67"/>
          <w:szCs w:val="67"/>
        </w:rPr>
        <w:t>件</w:t>
      </w:r>
    </w:p>
    <w:p w14:paraId="77D50979">
      <w:pPr>
        <w:spacing w:line="246" w:lineRule="auto"/>
        <w:rPr>
          <w:rFonts w:ascii="Arial"/>
          <w:sz w:val="21"/>
        </w:rPr>
      </w:pPr>
    </w:p>
    <w:p w14:paraId="6FB9C082">
      <w:pPr>
        <w:spacing w:line="246" w:lineRule="auto"/>
        <w:rPr>
          <w:rFonts w:ascii="Arial"/>
          <w:sz w:val="21"/>
        </w:rPr>
      </w:pPr>
    </w:p>
    <w:p w14:paraId="155B27C7">
      <w:pPr>
        <w:spacing w:line="247" w:lineRule="auto"/>
        <w:rPr>
          <w:rFonts w:ascii="Arial"/>
          <w:sz w:val="21"/>
        </w:rPr>
      </w:pPr>
    </w:p>
    <w:p w14:paraId="7AD25D73">
      <w:pPr>
        <w:spacing w:line="247" w:lineRule="auto"/>
        <w:rPr>
          <w:rFonts w:ascii="Arial"/>
          <w:sz w:val="21"/>
        </w:rPr>
      </w:pPr>
    </w:p>
    <w:p w14:paraId="316AA803">
      <w:pPr>
        <w:spacing w:line="247" w:lineRule="auto"/>
        <w:rPr>
          <w:rFonts w:ascii="Arial"/>
          <w:sz w:val="21"/>
        </w:rPr>
      </w:pPr>
    </w:p>
    <w:p w14:paraId="2E70A1C9">
      <w:pPr>
        <w:spacing w:line="247" w:lineRule="auto"/>
        <w:rPr>
          <w:rFonts w:ascii="Arial"/>
          <w:sz w:val="21"/>
        </w:rPr>
      </w:pPr>
    </w:p>
    <w:p w14:paraId="6E4E1392">
      <w:pPr>
        <w:spacing w:line="247" w:lineRule="auto"/>
        <w:rPr>
          <w:rFonts w:ascii="Arial"/>
          <w:sz w:val="21"/>
        </w:rPr>
      </w:pPr>
    </w:p>
    <w:p w14:paraId="560DBAB7">
      <w:pPr>
        <w:spacing w:line="247" w:lineRule="auto"/>
        <w:rPr>
          <w:rFonts w:ascii="Arial"/>
          <w:sz w:val="21"/>
        </w:rPr>
      </w:pPr>
    </w:p>
    <w:p w14:paraId="17D9DF28">
      <w:pPr>
        <w:spacing w:line="247" w:lineRule="auto"/>
        <w:rPr>
          <w:rFonts w:ascii="Arial"/>
          <w:sz w:val="21"/>
        </w:rPr>
      </w:pPr>
    </w:p>
    <w:p w14:paraId="11C4A502">
      <w:pPr>
        <w:spacing w:line="247" w:lineRule="auto"/>
        <w:rPr>
          <w:rFonts w:ascii="Arial"/>
          <w:sz w:val="21"/>
        </w:rPr>
      </w:pPr>
    </w:p>
    <w:p w14:paraId="0CEE24F7">
      <w:pPr>
        <w:spacing w:line="247" w:lineRule="auto"/>
        <w:rPr>
          <w:rFonts w:ascii="Arial"/>
          <w:sz w:val="21"/>
        </w:rPr>
      </w:pPr>
    </w:p>
    <w:p w14:paraId="611A6A2B">
      <w:pPr>
        <w:spacing w:line="247" w:lineRule="auto"/>
        <w:rPr>
          <w:rFonts w:ascii="Arial"/>
          <w:sz w:val="21"/>
        </w:rPr>
      </w:pPr>
    </w:p>
    <w:p w14:paraId="71D8F3FF">
      <w:pPr>
        <w:spacing w:line="247" w:lineRule="auto"/>
        <w:rPr>
          <w:rFonts w:ascii="Arial"/>
          <w:sz w:val="21"/>
        </w:rPr>
      </w:pPr>
    </w:p>
    <w:p w14:paraId="1611CBAC">
      <w:pPr>
        <w:spacing w:line="247" w:lineRule="auto"/>
        <w:rPr>
          <w:rFonts w:ascii="Arial"/>
          <w:sz w:val="21"/>
        </w:rPr>
      </w:pPr>
    </w:p>
    <w:p w14:paraId="0A473131">
      <w:pPr>
        <w:pStyle w:val="21"/>
        <w:spacing w:before="87" w:line="219" w:lineRule="auto"/>
        <w:ind w:left="577" w:firstLine="1024" w:firstLineChars="400"/>
        <w:rPr>
          <w:sz w:val="27"/>
          <w:szCs w:val="27"/>
        </w:rPr>
      </w:pPr>
      <w:r>
        <w:rPr>
          <w:spacing w:val="-7"/>
          <w:sz w:val="27"/>
          <w:szCs w:val="27"/>
        </w:rPr>
        <w:t>投标人：</w:t>
      </w:r>
      <w:r>
        <w:rPr>
          <w:spacing w:val="35"/>
          <w:sz w:val="27"/>
          <w:szCs w:val="27"/>
        </w:rPr>
        <w:t xml:space="preserve"> </w:t>
      </w:r>
      <w:r>
        <w:rPr>
          <w:spacing w:val="5"/>
          <w:sz w:val="27"/>
          <w:szCs w:val="27"/>
          <w:u w:val="single" w:color="auto"/>
        </w:rPr>
        <w:t xml:space="preserve">                           </w:t>
      </w:r>
      <w:r>
        <w:rPr>
          <w:spacing w:val="-7"/>
          <w:sz w:val="27"/>
          <w:szCs w:val="27"/>
        </w:rPr>
        <w:t xml:space="preserve"> (盖单位章)</w:t>
      </w:r>
    </w:p>
    <w:p w14:paraId="1A7D3496">
      <w:pPr>
        <w:spacing w:line="338" w:lineRule="auto"/>
        <w:rPr>
          <w:rFonts w:ascii="Arial"/>
          <w:sz w:val="21"/>
        </w:rPr>
      </w:pPr>
    </w:p>
    <w:p w14:paraId="4324563E">
      <w:pPr>
        <w:spacing w:line="339" w:lineRule="auto"/>
        <w:rPr>
          <w:rFonts w:ascii="Arial"/>
          <w:sz w:val="21"/>
        </w:rPr>
      </w:pPr>
    </w:p>
    <w:p w14:paraId="4EC71B8C">
      <w:pPr>
        <w:pStyle w:val="21"/>
        <w:spacing w:before="88" w:line="219" w:lineRule="auto"/>
        <w:ind w:firstLine="1596" w:firstLineChars="600"/>
        <w:rPr>
          <w:sz w:val="27"/>
          <w:szCs w:val="27"/>
        </w:rPr>
      </w:pPr>
      <w:r>
        <w:rPr>
          <w:spacing w:val="-2"/>
          <w:sz w:val="27"/>
          <w:szCs w:val="27"/>
        </w:rPr>
        <w:t>法定代表人或其委托代理人：</w:t>
      </w:r>
      <w:r>
        <w:rPr>
          <w:spacing w:val="48"/>
          <w:sz w:val="27"/>
          <w:szCs w:val="27"/>
        </w:rPr>
        <w:t xml:space="preserve"> </w:t>
      </w:r>
      <w:r>
        <w:rPr>
          <w:spacing w:val="-2"/>
          <w:sz w:val="27"/>
          <w:szCs w:val="27"/>
          <w:u w:val="single" w:color="auto"/>
        </w:rPr>
        <w:t xml:space="preserve">              </w:t>
      </w:r>
      <w:r>
        <w:rPr>
          <w:spacing w:val="-2"/>
          <w:sz w:val="27"/>
          <w:szCs w:val="27"/>
        </w:rPr>
        <w:t xml:space="preserve"> (签字或盖章)</w:t>
      </w:r>
    </w:p>
    <w:p w14:paraId="14E657D4">
      <w:pPr>
        <w:spacing w:line="249" w:lineRule="auto"/>
        <w:rPr>
          <w:rFonts w:ascii="Arial"/>
          <w:sz w:val="21"/>
        </w:rPr>
      </w:pPr>
    </w:p>
    <w:p w14:paraId="1F3D1E32">
      <w:pPr>
        <w:spacing w:line="250" w:lineRule="auto"/>
        <w:rPr>
          <w:rFonts w:ascii="Arial"/>
          <w:sz w:val="21"/>
        </w:rPr>
      </w:pPr>
    </w:p>
    <w:p w14:paraId="3D8DCDF1">
      <w:pPr>
        <w:spacing w:line="250" w:lineRule="auto"/>
        <w:rPr>
          <w:rFonts w:ascii="Arial"/>
          <w:sz w:val="21"/>
        </w:rPr>
      </w:pPr>
    </w:p>
    <w:p w14:paraId="7D7FE27A">
      <w:pPr>
        <w:spacing w:line="219" w:lineRule="auto"/>
        <w:jc w:val="center"/>
        <w:rPr>
          <w:rFonts w:ascii="黑体" w:hAnsi="黑体" w:eastAsia="黑体" w:cs="黑体"/>
          <w:sz w:val="12"/>
          <w:szCs w:val="12"/>
        </w:rPr>
        <w:sectPr>
          <w:pgSz w:w="11880" w:h="16760"/>
          <w:pgMar w:top="1440" w:right="1080" w:bottom="1440" w:left="1080" w:header="0" w:footer="0" w:gutter="0"/>
          <w:cols w:space="720" w:num="1"/>
        </w:sectPr>
      </w:pPr>
      <w:r>
        <w:rPr>
          <w:spacing w:val="6"/>
          <w:position w:val="-1"/>
          <w:sz w:val="27"/>
          <w:szCs w:val="27"/>
          <w:u w:val="single" w:color="auto"/>
        </w:rPr>
        <w:t xml:space="preserve">       </w:t>
      </w:r>
      <w:r>
        <w:rPr>
          <w:spacing w:val="-122"/>
          <w:position w:val="-1"/>
          <w:sz w:val="27"/>
          <w:szCs w:val="27"/>
        </w:rPr>
        <w:t xml:space="preserve"> </w:t>
      </w:r>
      <w:r>
        <w:rPr>
          <w:spacing w:val="-10"/>
          <w:position w:val="-1"/>
          <w:sz w:val="27"/>
          <w:szCs w:val="27"/>
        </w:rPr>
        <w:t>年</w:t>
      </w:r>
      <w:r>
        <w:rPr>
          <w:spacing w:val="-124"/>
          <w:position w:val="-1"/>
          <w:sz w:val="27"/>
          <w:szCs w:val="27"/>
        </w:rPr>
        <w:t xml:space="preserve"> </w:t>
      </w:r>
      <w:r>
        <w:rPr>
          <w:spacing w:val="6"/>
          <w:position w:val="-1"/>
          <w:sz w:val="27"/>
          <w:szCs w:val="27"/>
          <w:u w:val="single" w:color="auto"/>
        </w:rPr>
        <w:t xml:space="preserve">       </w:t>
      </w:r>
      <w:r>
        <w:rPr>
          <w:spacing w:val="-122"/>
          <w:position w:val="-1"/>
          <w:sz w:val="27"/>
          <w:szCs w:val="27"/>
        </w:rPr>
        <w:t xml:space="preserve"> </w:t>
      </w:r>
      <w:r>
        <w:rPr>
          <w:spacing w:val="-10"/>
          <w:position w:val="-1"/>
          <w:sz w:val="27"/>
          <w:szCs w:val="27"/>
        </w:rPr>
        <w:t>月</w:t>
      </w:r>
      <w:r>
        <w:rPr>
          <w:spacing w:val="6"/>
          <w:position w:val="-1"/>
          <w:sz w:val="27"/>
          <w:szCs w:val="27"/>
          <w:u w:val="single" w:color="auto"/>
        </w:rPr>
        <w:t xml:space="preserve">       </w:t>
      </w:r>
      <w:r>
        <w:rPr>
          <w:rFonts w:ascii="Times New Roman" w:hAnsi="Times New Roman" w:eastAsia="宋体" w:cs="Times New Roman"/>
          <w:spacing w:val="-10"/>
          <w:position w:val="-1"/>
          <w:sz w:val="27"/>
          <w:szCs w:val="27"/>
        </w:rPr>
        <w:t>日</w:t>
      </w:r>
    </w:p>
    <w:p w14:paraId="65A9B2F3">
      <w:pPr>
        <w:pStyle w:val="21"/>
        <w:spacing w:before="56" w:line="221" w:lineRule="auto"/>
        <w:jc w:val="center"/>
        <w:rPr>
          <w:sz w:val="28"/>
          <w:szCs w:val="28"/>
        </w:rPr>
      </w:pPr>
      <w:r>
        <w:rPr>
          <w:b/>
          <w:bCs/>
          <w:spacing w:val="-36"/>
          <w:sz w:val="28"/>
          <w:szCs w:val="28"/>
        </w:rPr>
        <w:t>目</w:t>
      </w:r>
      <w:r>
        <w:rPr>
          <w:spacing w:val="22"/>
          <w:sz w:val="28"/>
          <w:szCs w:val="28"/>
        </w:rPr>
        <w:t xml:space="preserve">  </w:t>
      </w:r>
      <w:r>
        <w:rPr>
          <w:b/>
          <w:bCs/>
          <w:spacing w:val="-36"/>
          <w:sz w:val="28"/>
          <w:szCs w:val="28"/>
        </w:rPr>
        <w:t>录</w:t>
      </w:r>
    </w:p>
    <w:p w14:paraId="7798B959">
      <w:pPr>
        <w:pStyle w:val="21"/>
        <w:keepNext w:val="0"/>
        <w:keepLines w:val="0"/>
        <w:pageBreakBefore w:val="0"/>
        <w:widowControl w:val="0"/>
        <w:kinsoku/>
        <w:wordWrap/>
        <w:overflowPunct/>
        <w:topLinePunct w:val="0"/>
        <w:autoSpaceDE/>
        <w:autoSpaceDN/>
        <w:bidi w:val="0"/>
        <w:adjustRightInd/>
        <w:snapToGrid/>
        <w:spacing w:before="221" w:line="360" w:lineRule="auto"/>
        <w:textAlignment w:val="auto"/>
        <w:outlineLvl w:val="9"/>
        <w:rPr>
          <w:sz w:val="22"/>
          <w:szCs w:val="22"/>
        </w:rPr>
      </w:pPr>
      <w:r>
        <w:rPr>
          <w:spacing w:val="7"/>
          <w:position w:val="16"/>
          <w:sz w:val="22"/>
          <w:szCs w:val="22"/>
        </w:rPr>
        <w:t>一、投标函及投标函附录</w:t>
      </w:r>
    </w:p>
    <w:p w14:paraId="0FC25A41">
      <w:pPr>
        <w:pStyle w:val="21"/>
        <w:keepNext w:val="0"/>
        <w:keepLines w:val="0"/>
        <w:pageBreakBefore w:val="0"/>
        <w:widowControl w:val="0"/>
        <w:kinsoku/>
        <w:wordWrap/>
        <w:overflowPunct/>
        <w:topLinePunct w:val="0"/>
        <w:autoSpaceDE/>
        <w:autoSpaceDN/>
        <w:bidi w:val="0"/>
        <w:adjustRightInd/>
        <w:snapToGrid/>
        <w:spacing w:line="360" w:lineRule="auto"/>
        <w:textAlignment w:val="auto"/>
        <w:outlineLvl w:val="9"/>
        <w:rPr>
          <w:sz w:val="22"/>
          <w:szCs w:val="22"/>
        </w:rPr>
      </w:pPr>
      <w:r>
        <w:rPr>
          <w:spacing w:val="1"/>
          <w:sz w:val="22"/>
          <w:szCs w:val="22"/>
        </w:rPr>
        <w:t>二</w:t>
      </w:r>
      <w:r>
        <w:rPr>
          <w:spacing w:val="-33"/>
          <w:sz w:val="22"/>
          <w:szCs w:val="22"/>
        </w:rPr>
        <w:t xml:space="preserve"> </w:t>
      </w:r>
      <w:r>
        <w:rPr>
          <w:spacing w:val="1"/>
          <w:sz w:val="22"/>
          <w:szCs w:val="22"/>
        </w:rPr>
        <w:t>、法定代表人身份证明</w:t>
      </w:r>
    </w:p>
    <w:p w14:paraId="3A9960A4">
      <w:pPr>
        <w:pStyle w:val="21"/>
        <w:keepNext w:val="0"/>
        <w:keepLines w:val="0"/>
        <w:pageBreakBefore w:val="0"/>
        <w:widowControl w:val="0"/>
        <w:kinsoku/>
        <w:wordWrap/>
        <w:overflowPunct/>
        <w:topLinePunct w:val="0"/>
        <w:autoSpaceDE/>
        <w:autoSpaceDN/>
        <w:bidi w:val="0"/>
        <w:adjustRightInd/>
        <w:snapToGrid/>
        <w:spacing w:before="195" w:line="360" w:lineRule="auto"/>
        <w:textAlignment w:val="auto"/>
        <w:outlineLvl w:val="9"/>
        <w:rPr>
          <w:sz w:val="22"/>
          <w:szCs w:val="22"/>
        </w:rPr>
      </w:pPr>
      <w:r>
        <w:rPr>
          <w:spacing w:val="-1"/>
          <w:sz w:val="22"/>
          <w:szCs w:val="22"/>
        </w:rPr>
        <w:t>三、</w:t>
      </w:r>
      <w:r>
        <w:rPr>
          <w:spacing w:val="-44"/>
          <w:sz w:val="22"/>
          <w:szCs w:val="22"/>
        </w:rPr>
        <w:t xml:space="preserve"> </w:t>
      </w:r>
      <w:r>
        <w:rPr>
          <w:spacing w:val="-1"/>
          <w:sz w:val="22"/>
          <w:szCs w:val="22"/>
        </w:rPr>
        <w:t>授权委托书</w:t>
      </w:r>
    </w:p>
    <w:p w14:paraId="3B898CAF">
      <w:pPr>
        <w:pStyle w:val="21"/>
        <w:keepNext w:val="0"/>
        <w:keepLines w:val="0"/>
        <w:pageBreakBefore w:val="0"/>
        <w:widowControl w:val="0"/>
        <w:kinsoku/>
        <w:wordWrap/>
        <w:overflowPunct/>
        <w:topLinePunct w:val="0"/>
        <w:autoSpaceDE/>
        <w:autoSpaceDN/>
        <w:bidi w:val="0"/>
        <w:adjustRightInd/>
        <w:snapToGrid/>
        <w:spacing w:before="197" w:line="360" w:lineRule="auto"/>
        <w:textAlignment w:val="auto"/>
        <w:outlineLvl w:val="9"/>
        <w:rPr>
          <w:spacing w:val="-15"/>
          <w:sz w:val="22"/>
          <w:szCs w:val="22"/>
        </w:rPr>
      </w:pPr>
      <w:r>
        <w:rPr>
          <w:spacing w:val="-15"/>
          <w:sz w:val="22"/>
          <w:szCs w:val="22"/>
        </w:rPr>
        <w:t>四</w:t>
      </w:r>
      <w:r>
        <w:rPr>
          <w:spacing w:val="-17"/>
          <w:sz w:val="22"/>
          <w:szCs w:val="22"/>
        </w:rPr>
        <w:t xml:space="preserve"> </w:t>
      </w:r>
      <w:r>
        <w:rPr>
          <w:spacing w:val="-15"/>
          <w:sz w:val="22"/>
          <w:szCs w:val="22"/>
        </w:rPr>
        <w:t>、报价清单</w:t>
      </w:r>
    </w:p>
    <w:p w14:paraId="2A354C38">
      <w:pPr>
        <w:pStyle w:val="21"/>
        <w:keepNext w:val="0"/>
        <w:keepLines w:val="0"/>
        <w:pageBreakBefore w:val="0"/>
        <w:widowControl w:val="0"/>
        <w:numPr>
          <w:ilvl w:val="0"/>
          <w:numId w:val="9"/>
        </w:numPr>
        <w:kinsoku/>
        <w:wordWrap/>
        <w:overflowPunct/>
        <w:topLinePunct w:val="0"/>
        <w:autoSpaceDE/>
        <w:autoSpaceDN/>
        <w:bidi w:val="0"/>
        <w:adjustRightInd/>
        <w:snapToGrid/>
        <w:spacing w:before="197" w:line="360" w:lineRule="auto"/>
        <w:textAlignment w:val="auto"/>
        <w:outlineLvl w:val="9"/>
        <w:rPr>
          <w:rFonts w:hint="eastAsia" w:eastAsia="宋体"/>
          <w:spacing w:val="-15"/>
          <w:sz w:val="22"/>
          <w:szCs w:val="22"/>
          <w:lang w:val="en-US" w:eastAsia="zh-CN"/>
        </w:rPr>
      </w:pPr>
      <w:r>
        <w:rPr>
          <w:rFonts w:hint="eastAsia" w:eastAsia="宋体"/>
          <w:spacing w:val="-15"/>
          <w:sz w:val="22"/>
          <w:szCs w:val="22"/>
          <w:lang w:val="en-US" w:eastAsia="zh-CN"/>
        </w:rPr>
        <w:t>资质证书</w:t>
      </w:r>
    </w:p>
    <w:p w14:paraId="15A7FC65">
      <w:pPr>
        <w:pStyle w:val="21"/>
        <w:keepNext w:val="0"/>
        <w:keepLines w:val="0"/>
        <w:pageBreakBefore w:val="0"/>
        <w:widowControl w:val="0"/>
        <w:numPr>
          <w:ilvl w:val="0"/>
          <w:numId w:val="9"/>
        </w:numPr>
        <w:kinsoku/>
        <w:wordWrap/>
        <w:overflowPunct/>
        <w:topLinePunct w:val="0"/>
        <w:autoSpaceDE/>
        <w:autoSpaceDN/>
        <w:bidi w:val="0"/>
        <w:adjustRightInd/>
        <w:snapToGrid/>
        <w:spacing w:before="197" w:line="360" w:lineRule="auto"/>
        <w:textAlignment w:val="auto"/>
        <w:outlineLvl w:val="9"/>
        <w:rPr>
          <w:rFonts w:hint="eastAsia" w:eastAsia="宋体"/>
          <w:spacing w:val="-15"/>
          <w:sz w:val="22"/>
          <w:szCs w:val="22"/>
          <w:lang w:val="en-US" w:eastAsia="zh-CN"/>
        </w:rPr>
      </w:pPr>
      <w:r>
        <w:rPr>
          <w:rFonts w:hint="eastAsia"/>
          <w:spacing w:val="-15"/>
          <w:sz w:val="22"/>
          <w:szCs w:val="22"/>
          <w:lang w:val="en-US" w:eastAsia="zh-CN"/>
        </w:rPr>
        <w:t>人员证书</w:t>
      </w:r>
    </w:p>
    <w:p w14:paraId="22F54B75">
      <w:pPr>
        <w:pStyle w:val="21"/>
        <w:keepNext w:val="0"/>
        <w:keepLines w:val="0"/>
        <w:pageBreakBefore w:val="0"/>
        <w:widowControl w:val="0"/>
        <w:numPr>
          <w:ilvl w:val="0"/>
          <w:numId w:val="9"/>
        </w:numPr>
        <w:kinsoku/>
        <w:wordWrap/>
        <w:overflowPunct/>
        <w:topLinePunct w:val="0"/>
        <w:autoSpaceDE/>
        <w:autoSpaceDN/>
        <w:bidi w:val="0"/>
        <w:adjustRightInd/>
        <w:snapToGrid/>
        <w:spacing w:before="197" w:line="360" w:lineRule="auto"/>
        <w:textAlignment w:val="auto"/>
        <w:outlineLvl w:val="9"/>
        <w:rPr>
          <w:rFonts w:hint="eastAsia" w:eastAsia="宋体"/>
          <w:spacing w:val="-15"/>
          <w:sz w:val="22"/>
          <w:szCs w:val="22"/>
          <w:lang w:val="en-US" w:eastAsia="zh-CN"/>
        </w:rPr>
      </w:pPr>
      <w:r>
        <w:rPr>
          <w:rFonts w:hint="eastAsia"/>
          <w:spacing w:val="-15"/>
          <w:sz w:val="22"/>
          <w:szCs w:val="22"/>
          <w:lang w:val="en-US" w:eastAsia="zh-CN"/>
        </w:rPr>
        <w:t>未被列入严重违法失信企业名单截图</w:t>
      </w:r>
    </w:p>
    <w:p w14:paraId="55B2A9C3">
      <w:pPr>
        <w:pStyle w:val="21"/>
        <w:keepNext w:val="0"/>
        <w:keepLines w:val="0"/>
        <w:pageBreakBefore w:val="0"/>
        <w:widowControl w:val="0"/>
        <w:numPr>
          <w:ilvl w:val="0"/>
          <w:numId w:val="9"/>
        </w:numPr>
        <w:kinsoku/>
        <w:wordWrap/>
        <w:overflowPunct/>
        <w:topLinePunct w:val="0"/>
        <w:autoSpaceDE/>
        <w:autoSpaceDN/>
        <w:bidi w:val="0"/>
        <w:adjustRightInd/>
        <w:snapToGrid/>
        <w:spacing w:before="197" w:line="360" w:lineRule="auto"/>
        <w:textAlignment w:val="auto"/>
        <w:outlineLvl w:val="9"/>
        <w:rPr>
          <w:rFonts w:hint="default" w:eastAsia="宋体"/>
          <w:spacing w:val="-15"/>
          <w:sz w:val="23"/>
          <w:szCs w:val="23"/>
          <w:lang w:val="en-US" w:eastAsia="zh-CN"/>
        </w:rPr>
      </w:pPr>
      <w:r>
        <w:rPr>
          <w:rFonts w:hint="eastAsia" w:eastAsia="宋体"/>
          <w:spacing w:val="-15"/>
          <w:sz w:val="22"/>
          <w:szCs w:val="22"/>
          <w:lang w:val="en-US" w:eastAsia="zh-CN"/>
        </w:rPr>
        <w:t>承诺书</w:t>
      </w:r>
    </w:p>
    <w:p w14:paraId="0D2A454D">
      <w:pPr>
        <w:rPr>
          <w:rFonts w:ascii="Arial"/>
          <w:sz w:val="21"/>
        </w:rPr>
      </w:pPr>
    </w:p>
    <w:p w14:paraId="4AF8C0AD">
      <w:pPr>
        <w:rPr>
          <w:rFonts w:ascii="Arial"/>
          <w:sz w:val="21"/>
        </w:rPr>
      </w:pPr>
    </w:p>
    <w:p w14:paraId="7658145E">
      <w:pPr>
        <w:rPr>
          <w:rFonts w:ascii="Arial"/>
          <w:sz w:val="21"/>
        </w:rPr>
      </w:pPr>
    </w:p>
    <w:p w14:paraId="4D87892B">
      <w:pPr>
        <w:rPr>
          <w:rFonts w:ascii="Arial"/>
          <w:sz w:val="21"/>
        </w:rPr>
      </w:pPr>
    </w:p>
    <w:p w14:paraId="45276A0F">
      <w:pPr>
        <w:rPr>
          <w:rFonts w:ascii="Arial"/>
          <w:sz w:val="21"/>
        </w:rPr>
      </w:pPr>
    </w:p>
    <w:p w14:paraId="26345570">
      <w:pPr>
        <w:rPr>
          <w:rFonts w:ascii="Arial"/>
          <w:sz w:val="21"/>
        </w:rPr>
      </w:pPr>
    </w:p>
    <w:p w14:paraId="35EF5B96">
      <w:pPr>
        <w:rPr>
          <w:rFonts w:ascii="Arial"/>
          <w:sz w:val="21"/>
        </w:rPr>
      </w:pPr>
    </w:p>
    <w:p w14:paraId="3C52F7B2">
      <w:pPr>
        <w:rPr>
          <w:rFonts w:ascii="Arial"/>
          <w:sz w:val="21"/>
        </w:rPr>
      </w:pPr>
    </w:p>
    <w:p w14:paraId="72CB122C">
      <w:pPr>
        <w:rPr>
          <w:rFonts w:ascii="Arial"/>
          <w:sz w:val="21"/>
        </w:rPr>
      </w:pPr>
    </w:p>
    <w:p w14:paraId="614D20FA">
      <w:pPr>
        <w:rPr>
          <w:rFonts w:ascii="Arial"/>
          <w:sz w:val="21"/>
        </w:rPr>
      </w:pPr>
    </w:p>
    <w:p w14:paraId="3A1476C7">
      <w:pPr>
        <w:rPr>
          <w:rFonts w:ascii="Arial"/>
          <w:sz w:val="21"/>
        </w:rPr>
      </w:pPr>
    </w:p>
    <w:p w14:paraId="46E3050A">
      <w:pPr>
        <w:rPr>
          <w:rFonts w:ascii="Arial"/>
          <w:sz w:val="21"/>
        </w:rPr>
      </w:pPr>
    </w:p>
    <w:p w14:paraId="0BC968DB">
      <w:pPr>
        <w:rPr>
          <w:rFonts w:ascii="Arial"/>
          <w:sz w:val="21"/>
        </w:rPr>
      </w:pPr>
    </w:p>
    <w:p w14:paraId="0A292FE7">
      <w:pPr>
        <w:rPr>
          <w:rFonts w:ascii="Arial"/>
          <w:sz w:val="21"/>
        </w:rPr>
      </w:pPr>
    </w:p>
    <w:p w14:paraId="457402F2">
      <w:pPr>
        <w:rPr>
          <w:rFonts w:ascii="Arial"/>
          <w:sz w:val="21"/>
        </w:rPr>
      </w:pPr>
    </w:p>
    <w:p w14:paraId="4123959B">
      <w:pPr>
        <w:rPr>
          <w:rFonts w:ascii="Arial"/>
          <w:sz w:val="21"/>
        </w:rPr>
      </w:pPr>
    </w:p>
    <w:p w14:paraId="6C0D701E">
      <w:pPr>
        <w:rPr>
          <w:rFonts w:ascii="Arial"/>
          <w:sz w:val="21"/>
        </w:rPr>
      </w:pPr>
    </w:p>
    <w:p w14:paraId="37399687">
      <w:pPr>
        <w:rPr>
          <w:rFonts w:ascii="Arial"/>
          <w:sz w:val="21"/>
        </w:rPr>
      </w:pPr>
    </w:p>
    <w:p w14:paraId="00410C2D">
      <w:pPr>
        <w:rPr>
          <w:rFonts w:ascii="Arial"/>
          <w:sz w:val="21"/>
        </w:rPr>
      </w:pPr>
    </w:p>
    <w:p w14:paraId="752D3F7A">
      <w:pPr>
        <w:rPr>
          <w:rFonts w:ascii="Arial"/>
          <w:sz w:val="21"/>
        </w:rPr>
      </w:pPr>
    </w:p>
    <w:p w14:paraId="4EA1C297">
      <w:pPr>
        <w:rPr>
          <w:rFonts w:ascii="Arial"/>
          <w:sz w:val="21"/>
        </w:rPr>
      </w:pPr>
    </w:p>
    <w:p w14:paraId="7DB21E32">
      <w:pPr>
        <w:rPr>
          <w:rFonts w:ascii="Arial"/>
          <w:sz w:val="21"/>
        </w:rPr>
      </w:pPr>
    </w:p>
    <w:p w14:paraId="00AEAF10">
      <w:pPr>
        <w:rPr>
          <w:rFonts w:ascii="Arial"/>
          <w:sz w:val="21"/>
        </w:rPr>
      </w:pPr>
    </w:p>
    <w:p w14:paraId="6B2AF957">
      <w:pPr>
        <w:rPr>
          <w:rFonts w:ascii="Arial"/>
          <w:sz w:val="21"/>
        </w:rPr>
      </w:pPr>
    </w:p>
    <w:p w14:paraId="642BEF9E">
      <w:pPr>
        <w:rPr>
          <w:rFonts w:ascii="Arial"/>
          <w:sz w:val="21"/>
        </w:rPr>
      </w:pPr>
    </w:p>
    <w:p w14:paraId="550C41A6">
      <w:pPr>
        <w:spacing w:line="241" w:lineRule="auto"/>
        <w:rPr>
          <w:rFonts w:ascii="Arial"/>
          <w:sz w:val="21"/>
        </w:rPr>
      </w:pPr>
    </w:p>
    <w:p w14:paraId="5D2623D9">
      <w:pPr>
        <w:spacing w:line="241" w:lineRule="auto"/>
        <w:rPr>
          <w:rFonts w:ascii="Arial"/>
          <w:sz w:val="21"/>
        </w:rPr>
      </w:pPr>
    </w:p>
    <w:p w14:paraId="03E9CE01">
      <w:pPr>
        <w:spacing w:line="241" w:lineRule="auto"/>
        <w:rPr>
          <w:rFonts w:ascii="Arial"/>
          <w:sz w:val="21"/>
        </w:rPr>
      </w:pPr>
    </w:p>
    <w:p w14:paraId="2C94D00D">
      <w:pPr>
        <w:spacing w:line="241" w:lineRule="auto"/>
        <w:rPr>
          <w:rFonts w:ascii="Arial"/>
          <w:sz w:val="21"/>
        </w:rPr>
      </w:pPr>
    </w:p>
    <w:p w14:paraId="6B869429">
      <w:pPr>
        <w:spacing w:line="241" w:lineRule="auto"/>
        <w:rPr>
          <w:rFonts w:ascii="Arial"/>
          <w:sz w:val="21"/>
        </w:rPr>
      </w:pPr>
    </w:p>
    <w:p w14:paraId="67A9D8E5">
      <w:pPr>
        <w:spacing w:line="241" w:lineRule="auto"/>
        <w:rPr>
          <w:rFonts w:ascii="Arial"/>
          <w:sz w:val="21"/>
        </w:rPr>
      </w:pPr>
    </w:p>
    <w:p w14:paraId="0805EEA4">
      <w:pPr>
        <w:spacing w:line="241" w:lineRule="auto"/>
        <w:rPr>
          <w:rFonts w:ascii="Arial"/>
          <w:sz w:val="21"/>
        </w:rPr>
      </w:pPr>
    </w:p>
    <w:p w14:paraId="193CA5ED">
      <w:pPr>
        <w:spacing w:line="241" w:lineRule="auto"/>
        <w:rPr>
          <w:rFonts w:ascii="Arial"/>
          <w:sz w:val="21"/>
        </w:rPr>
      </w:pPr>
    </w:p>
    <w:p w14:paraId="7A2A2522">
      <w:pPr>
        <w:spacing w:line="241" w:lineRule="auto"/>
        <w:rPr>
          <w:rFonts w:ascii="Arial"/>
          <w:sz w:val="21"/>
        </w:rPr>
      </w:pPr>
    </w:p>
    <w:p w14:paraId="6745B18B">
      <w:pPr>
        <w:pStyle w:val="21"/>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一 、投标函及投标函附录</w:t>
      </w:r>
    </w:p>
    <w:p w14:paraId="7CF55388">
      <w:pPr>
        <w:pStyle w:val="21"/>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(一)投标函</w:t>
      </w:r>
    </w:p>
    <w:p w14:paraId="27845E2E">
      <w:pPr>
        <w:pStyle w:val="21"/>
        <w:spacing w:before="78" w:line="220" w:lineRule="auto"/>
        <w:rPr>
          <w:rFonts w:hint="eastAsia" w:ascii="宋体" w:hAnsi="宋体" w:eastAsia="宋体" w:cs="宋体"/>
          <w:sz w:val="22"/>
          <w:szCs w:val="22"/>
        </w:rPr>
      </w:pPr>
      <w:r>
        <w:rPr>
          <w:rFonts w:hint="eastAsia" w:ascii="宋体" w:hAnsi="宋体" w:eastAsia="宋体" w:cs="宋体"/>
          <w:spacing w:val="12"/>
          <w:sz w:val="22"/>
          <w:szCs w:val="22"/>
          <w:u w:val="single"/>
        </w:rPr>
        <w:t>(招标人名称)</w:t>
      </w:r>
      <w:r>
        <w:rPr>
          <w:rFonts w:hint="eastAsia" w:ascii="宋体" w:hAnsi="宋体" w:eastAsia="宋体" w:cs="宋体"/>
          <w:spacing w:val="12"/>
          <w:sz w:val="22"/>
          <w:szCs w:val="22"/>
        </w:rPr>
        <w:t>:</w:t>
      </w:r>
    </w:p>
    <w:p w14:paraId="12B44F16">
      <w:pPr>
        <w:pStyle w:val="21"/>
        <w:spacing w:before="165" w:line="372" w:lineRule="auto"/>
        <w:ind w:right="40" w:firstLine="460"/>
        <w:jc w:val="left"/>
        <w:rPr>
          <w:rFonts w:hint="eastAsia" w:ascii="宋体" w:hAnsi="宋体" w:eastAsia="宋体" w:cs="宋体"/>
          <w:sz w:val="22"/>
          <w:szCs w:val="22"/>
        </w:rPr>
      </w:pPr>
      <w:r>
        <w:rPr>
          <w:rFonts w:hint="eastAsia" w:ascii="宋体" w:hAnsi="宋体" w:eastAsia="宋体" w:cs="宋体"/>
          <w:spacing w:val="5"/>
          <w:sz w:val="22"/>
          <w:szCs w:val="22"/>
        </w:rPr>
        <w:t>1.我方己仔细研究了</w:t>
      </w:r>
      <w:r>
        <w:rPr>
          <w:rFonts w:hint="eastAsia" w:ascii="宋体" w:hAnsi="宋体" w:eastAsia="宋体" w:cs="宋体"/>
          <w:spacing w:val="-87"/>
          <w:sz w:val="22"/>
          <w:szCs w:val="22"/>
        </w:rPr>
        <w:t xml:space="preserve"> </w:t>
      </w:r>
      <w:r>
        <w:rPr>
          <w:rFonts w:hint="eastAsia" w:ascii="宋体" w:hAnsi="宋体" w:eastAsia="宋体" w:cs="宋体"/>
          <w:spacing w:val="5"/>
          <w:sz w:val="22"/>
          <w:szCs w:val="22"/>
          <w:u w:val="single" w:color="auto"/>
        </w:rPr>
        <w:t xml:space="preserve">            </w:t>
      </w:r>
      <w:r>
        <w:rPr>
          <w:rFonts w:hint="eastAsia" w:ascii="宋体" w:hAnsi="宋体" w:eastAsia="宋体" w:cs="宋体"/>
          <w:spacing w:val="5"/>
          <w:sz w:val="22"/>
          <w:szCs w:val="22"/>
        </w:rPr>
        <w:t xml:space="preserve"> (项目名称)施工招标文件的全部内</w:t>
      </w:r>
      <w:r>
        <w:rPr>
          <w:rFonts w:hint="eastAsia" w:ascii="宋体" w:hAnsi="宋体" w:eastAsia="宋体" w:cs="宋体"/>
          <w:spacing w:val="5"/>
          <w:sz w:val="22"/>
          <w:szCs w:val="22"/>
          <w:lang w:val="en-US" w:eastAsia="zh-CN"/>
        </w:rPr>
        <w:t>容</w:t>
      </w:r>
      <w:r>
        <w:rPr>
          <w:rFonts w:hint="eastAsia" w:ascii="宋体" w:hAnsi="宋体" w:eastAsia="宋体" w:cs="宋体"/>
          <w:spacing w:val="5"/>
          <w:sz w:val="22"/>
          <w:szCs w:val="22"/>
        </w:rPr>
        <w:t>(含补遗书第_</w:t>
      </w:r>
      <w:r>
        <w:rPr>
          <w:rFonts w:hint="eastAsia" w:ascii="宋体" w:hAnsi="宋体" w:eastAsia="宋体" w:cs="宋体"/>
          <w:spacing w:val="5"/>
          <w:sz w:val="22"/>
          <w:szCs w:val="22"/>
          <w:u w:val="single"/>
          <w:lang w:val="en-US" w:eastAsia="zh-CN"/>
        </w:rPr>
        <w:t xml:space="preserve">  </w:t>
      </w:r>
      <w:r>
        <w:rPr>
          <w:rFonts w:hint="eastAsia" w:ascii="宋体" w:hAnsi="宋体" w:eastAsia="宋体" w:cs="宋体"/>
          <w:spacing w:val="5"/>
          <w:sz w:val="22"/>
          <w:szCs w:val="22"/>
        </w:rPr>
        <w:t>号</w:t>
      </w:r>
      <w:r>
        <w:rPr>
          <w:rFonts w:hint="eastAsia" w:ascii="宋体" w:hAnsi="宋体" w:eastAsia="宋体" w:cs="宋体"/>
          <w:sz w:val="22"/>
          <w:szCs w:val="22"/>
        </w:rPr>
        <w:t xml:space="preserve"> </w:t>
      </w:r>
      <w:r>
        <w:rPr>
          <w:rFonts w:hint="eastAsia" w:ascii="宋体" w:hAnsi="宋体" w:eastAsia="宋体" w:cs="宋体"/>
          <w:spacing w:val="1"/>
          <w:sz w:val="22"/>
          <w:szCs w:val="22"/>
        </w:rPr>
        <w:t>至第</w:t>
      </w:r>
      <w:r>
        <w:rPr>
          <w:rFonts w:hint="eastAsia" w:ascii="宋体" w:hAnsi="宋体" w:eastAsia="宋体" w:cs="宋体"/>
          <w:spacing w:val="1"/>
          <w:sz w:val="22"/>
          <w:szCs w:val="22"/>
          <w:u w:val="single" w:color="auto"/>
        </w:rPr>
        <w:t xml:space="preserve">    </w:t>
      </w:r>
      <w:r>
        <w:rPr>
          <w:rFonts w:hint="eastAsia" w:ascii="宋体" w:hAnsi="宋体" w:eastAsia="宋体" w:cs="宋体"/>
          <w:spacing w:val="-85"/>
          <w:sz w:val="22"/>
          <w:szCs w:val="22"/>
        </w:rPr>
        <w:t xml:space="preserve"> </w:t>
      </w:r>
      <w:r>
        <w:rPr>
          <w:rFonts w:hint="eastAsia" w:ascii="宋体" w:hAnsi="宋体" w:eastAsia="宋体" w:cs="宋体"/>
          <w:spacing w:val="1"/>
          <w:sz w:val="22"/>
          <w:szCs w:val="22"/>
        </w:rPr>
        <w:t>号)</w:t>
      </w:r>
      <w:r>
        <w:rPr>
          <w:rFonts w:hint="eastAsia" w:ascii="宋体" w:hAnsi="宋体" w:eastAsia="宋体" w:cs="宋体"/>
          <w:spacing w:val="1"/>
          <w:sz w:val="22"/>
          <w:szCs w:val="22"/>
          <w:lang w:eastAsia="zh-CN"/>
        </w:rPr>
        <w:t>，</w:t>
      </w:r>
      <w:r>
        <w:rPr>
          <w:rFonts w:hint="eastAsia" w:ascii="宋体" w:hAnsi="宋体" w:eastAsia="宋体" w:cs="宋体"/>
          <w:spacing w:val="1"/>
          <w:sz w:val="22"/>
          <w:szCs w:val="22"/>
        </w:rPr>
        <w:t>愿意以人民币(大写)</w:t>
      </w:r>
      <w:r>
        <w:rPr>
          <w:rFonts w:hint="eastAsia" w:ascii="宋体" w:hAnsi="宋体" w:eastAsia="宋体" w:cs="宋体"/>
          <w:spacing w:val="-92"/>
          <w:sz w:val="22"/>
          <w:szCs w:val="22"/>
        </w:rPr>
        <w:t xml:space="preserve"> </w:t>
      </w:r>
      <w:r>
        <w:rPr>
          <w:rFonts w:hint="eastAsia" w:ascii="宋体" w:hAnsi="宋体" w:eastAsia="宋体" w:cs="宋体"/>
          <w:spacing w:val="17"/>
          <w:sz w:val="22"/>
          <w:szCs w:val="22"/>
          <w:u w:val="single" w:color="auto"/>
        </w:rPr>
        <w:t xml:space="preserve">       </w:t>
      </w:r>
      <w:r>
        <w:rPr>
          <w:rFonts w:hint="eastAsia" w:ascii="宋体" w:hAnsi="宋体" w:eastAsia="宋体" w:cs="宋体"/>
          <w:spacing w:val="-99"/>
          <w:sz w:val="22"/>
          <w:szCs w:val="22"/>
        </w:rPr>
        <w:t xml:space="preserve"> </w:t>
      </w:r>
      <w:r>
        <w:rPr>
          <w:rFonts w:hint="eastAsia" w:ascii="宋体" w:hAnsi="宋体" w:eastAsia="宋体" w:cs="宋体"/>
          <w:spacing w:val="1"/>
          <w:sz w:val="22"/>
          <w:szCs w:val="22"/>
        </w:rPr>
        <w:t>元 ( ¥</w:t>
      </w:r>
      <w:r>
        <w:rPr>
          <w:rFonts w:hint="eastAsia" w:ascii="宋体" w:hAnsi="宋体" w:eastAsia="宋体" w:cs="宋体"/>
          <w:spacing w:val="-107"/>
          <w:sz w:val="22"/>
          <w:szCs w:val="22"/>
        </w:rPr>
        <w:t xml:space="preserve"> </w:t>
      </w:r>
      <w:r>
        <w:rPr>
          <w:rFonts w:hint="eastAsia" w:ascii="宋体" w:hAnsi="宋体" w:eastAsia="宋体" w:cs="宋体"/>
          <w:spacing w:val="15"/>
          <w:sz w:val="22"/>
          <w:szCs w:val="22"/>
          <w:u w:val="single" w:color="auto"/>
        </w:rPr>
        <w:t xml:space="preserve">       </w:t>
      </w:r>
      <w:r>
        <w:rPr>
          <w:rFonts w:hint="eastAsia" w:ascii="宋体" w:hAnsi="宋体" w:eastAsia="宋体" w:cs="宋体"/>
          <w:spacing w:val="-95"/>
          <w:sz w:val="22"/>
          <w:szCs w:val="22"/>
        </w:rPr>
        <w:t xml:space="preserve"> </w:t>
      </w:r>
      <w:r>
        <w:rPr>
          <w:rFonts w:hint="eastAsia" w:ascii="宋体" w:hAnsi="宋体" w:eastAsia="宋体" w:cs="宋体"/>
          <w:spacing w:val="1"/>
          <w:sz w:val="22"/>
          <w:szCs w:val="22"/>
        </w:rPr>
        <w:t>)的投标总报价，工期</w:t>
      </w:r>
      <w:r>
        <w:rPr>
          <w:rFonts w:hint="eastAsia" w:ascii="宋体" w:hAnsi="宋体" w:eastAsia="宋体" w:cs="宋体"/>
          <w:spacing w:val="-116"/>
          <w:sz w:val="22"/>
          <w:szCs w:val="22"/>
        </w:rPr>
        <w:t xml:space="preserve"> </w:t>
      </w:r>
      <w:r>
        <w:rPr>
          <w:rFonts w:hint="eastAsia" w:ascii="宋体" w:hAnsi="宋体" w:eastAsia="宋体" w:cs="宋体"/>
          <w:spacing w:val="27"/>
          <w:sz w:val="22"/>
          <w:szCs w:val="22"/>
          <w:u w:val="single" w:color="auto"/>
        </w:rPr>
        <w:t xml:space="preserve">    </w:t>
      </w:r>
      <w:r>
        <w:rPr>
          <w:rFonts w:hint="eastAsia" w:ascii="宋体" w:hAnsi="宋体" w:eastAsia="宋体" w:cs="宋体"/>
          <w:spacing w:val="-98"/>
          <w:sz w:val="22"/>
          <w:szCs w:val="22"/>
        </w:rPr>
        <w:t xml:space="preserve"> </w:t>
      </w:r>
      <w:r>
        <w:rPr>
          <w:rFonts w:hint="eastAsia" w:ascii="宋体" w:hAnsi="宋体" w:eastAsia="宋体" w:cs="宋体"/>
          <w:spacing w:val="1"/>
          <w:sz w:val="22"/>
          <w:szCs w:val="22"/>
        </w:rPr>
        <w:t>日历天，</w:t>
      </w:r>
      <w:r>
        <w:rPr>
          <w:rFonts w:hint="eastAsia" w:ascii="宋体" w:hAnsi="宋体" w:eastAsia="宋体" w:cs="宋体"/>
          <w:spacing w:val="-3"/>
          <w:sz w:val="22"/>
          <w:szCs w:val="22"/>
        </w:rPr>
        <w:t>按合同约定实施和完成承包工程，修补工程中的任何缺陷，工程质量到</w:t>
      </w:r>
      <w:r>
        <w:rPr>
          <w:rFonts w:hint="eastAsia" w:ascii="宋体" w:hAnsi="宋体" w:eastAsia="宋体" w:cs="宋体"/>
          <w:spacing w:val="-102"/>
          <w:sz w:val="22"/>
          <w:szCs w:val="22"/>
        </w:rPr>
        <w:t xml:space="preserve"> </w:t>
      </w:r>
      <w:r>
        <w:rPr>
          <w:rFonts w:hint="eastAsia" w:ascii="宋体" w:hAnsi="宋体" w:eastAsia="宋体" w:cs="宋体"/>
          <w:spacing w:val="24"/>
          <w:sz w:val="22"/>
          <w:szCs w:val="22"/>
          <w:u w:val="single" w:color="auto"/>
        </w:rPr>
        <w:t xml:space="preserve">    </w:t>
      </w:r>
      <w:r>
        <w:rPr>
          <w:rFonts w:hint="eastAsia" w:ascii="宋体" w:hAnsi="宋体" w:eastAsia="宋体" w:cs="宋体"/>
          <w:spacing w:val="-3"/>
          <w:sz w:val="22"/>
          <w:szCs w:val="22"/>
        </w:rPr>
        <w:t>。</w:t>
      </w:r>
    </w:p>
    <w:p w14:paraId="618C9429">
      <w:pPr>
        <w:pStyle w:val="21"/>
        <w:spacing w:before="156" w:line="219" w:lineRule="auto"/>
        <w:ind w:left="460"/>
        <w:jc w:val="left"/>
        <w:rPr>
          <w:rFonts w:hint="eastAsia" w:ascii="宋体" w:hAnsi="宋体" w:eastAsia="宋体" w:cs="宋体"/>
          <w:sz w:val="22"/>
          <w:szCs w:val="22"/>
        </w:rPr>
      </w:pPr>
      <w:r>
        <w:rPr>
          <w:rFonts w:hint="eastAsia" w:ascii="宋体" w:hAnsi="宋体" w:eastAsia="宋体" w:cs="宋体"/>
          <w:spacing w:val="-6"/>
          <w:sz w:val="22"/>
          <w:szCs w:val="22"/>
        </w:rPr>
        <w:t>2.我方承诺在投标有效期内不修改、撤销投标文件。</w:t>
      </w:r>
    </w:p>
    <w:p w14:paraId="1E8F6951">
      <w:pPr>
        <w:pStyle w:val="21"/>
        <w:spacing w:before="196" w:line="220" w:lineRule="auto"/>
        <w:ind w:left="460"/>
        <w:jc w:val="left"/>
        <w:rPr>
          <w:rFonts w:hint="eastAsia" w:ascii="宋体" w:hAnsi="宋体" w:eastAsia="宋体" w:cs="宋体"/>
          <w:sz w:val="22"/>
          <w:szCs w:val="22"/>
        </w:rPr>
      </w:pPr>
      <w:r>
        <w:rPr>
          <w:rFonts w:hint="eastAsia" w:ascii="宋体" w:hAnsi="宋体" w:eastAsia="宋体" w:cs="宋体"/>
          <w:spacing w:val="-9"/>
          <w:sz w:val="22"/>
          <w:szCs w:val="22"/>
        </w:rPr>
        <w:t>3.如我方中标：</w:t>
      </w:r>
    </w:p>
    <w:p w14:paraId="023D736A">
      <w:pPr>
        <w:pStyle w:val="21"/>
        <w:spacing w:before="162" w:line="490" w:lineRule="exact"/>
        <w:ind w:firstLine="448" w:firstLineChars="200"/>
        <w:jc w:val="left"/>
        <w:rPr>
          <w:rFonts w:hint="eastAsia" w:ascii="宋体" w:hAnsi="宋体" w:eastAsia="宋体" w:cs="宋体"/>
          <w:sz w:val="22"/>
          <w:szCs w:val="22"/>
        </w:rPr>
      </w:pPr>
      <w:r>
        <w:rPr>
          <w:rFonts w:hint="eastAsia" w:ascii="宋体" w:hAnsi="宋体" w:eastAsia="宋体" w:cs="宋体"/>
          <w:spacing w:val="2"/>
          <w:position w:val="19"/>
          <w:sz w:val="22"/>
          <w:szCs w:val="22"/>
        </w:rPr>
        <w:t>(1)我方承诺在收到中标通知书后，在中标通知书规定的期限内与你方签订合同。</w:t>
      </w:r>
    </w:p>
    <w:p w14:paraId="44EB38AE">
      <w:pPr>
        <w:pStyle w:val="21"/>
        <w:spacing w:before="1" w:line="218" w:lineRule="auto"/>
        <w:ind w:firstLine="448" w:firstLineChars="200"/>
        <w:jc w:val="left"/>
        <w:rPr>
          <w:rFonts w:hint="eastAsia" w:ascii="宋体" w:hAnsi="宋体" w:eastAsia="宋体" w:cs="宋体"/>
          <w:sz w:val="22"/>
          <w:szCs w:val="22"/>
        </w:rPr>
      </w:pPr>
      <w:r>
        <w:rPr>
          <w:rFonts w:hint="eastAsia" w:ascii="宋体" w:hAnsi="宋体" w:eastAsia="宋体" w:cs="宋体"/>
          <w:spacing w:val="2"/>
          <w:sz w:val="22"/>
          <w:szCs w:val="22"/>
        </w:rPr>
        <w:t>(2)随同本投标函递交的投标函附录属于合同文件的组成部分。</w:t>
      </w:r>
    </w:p>
    <w:p w14:paraId="54AD02C0">
      <w:pPr>
        <w:pStyle w:val="21"/>
        <w:spacing w:before="177" w:line="219" w:lineRule="auto"/>
        <w:ind w:firstLine="452" w:firstLineChars="200"/>
        <w:jc w:val="left"/>
        <w:rPr>
          <w:rFonts w:hint="eastAsia" w:ascii="宋体" w:hAnsi="宋体" w:eastAsia="宋体" w:cs="宋体"/>
          <w:sz w:val="22"/>
          <w:szCs w:val="22"/>
        </w:rPr>
      </w:pPr>
      <w:r>
        <w:rPr>
          <w:rFonts w:hint="eastAsia" w:ascii="宋体" w:hAnsi="宋体" w:eastAsia="宋体" w:cs="宋体"/>
          <w:spacing w:val="3"/>
          <w:sz w:val="22"/>
          <w:szCs w:val="22"/>
        </w:rPr>
        <w:t>(3)我方承诺按照招标文件规定向你方递交履约担保。</w:t>
      </w:r>
    </w:p>
    <w:p w14:paraId="028CBC40">
      <w:pPr>
        <w:pStyle w:val="21"/>
        <w:spacing w:before="185" w:line="219" w:lineRule="auto"/>
        <w:ind w:firstLine="448" w:firstLineChars="200"/>
        <w:jc w:val="left"/>
        <w:rPr>
          <w:rFonts w:hint="eastAsia" w:ascii="宋体" w:hAnsi="宋体" w:eastAsia="宋体" w:cs="宋体"/>
          <w:sz w:val="22"/>
          <w:szCs w:val="22"/>
        </w:rPr>
      </w:pPr>
      <w:r>
        <w:rPr>
          <w:rFonts w:hint="eastAsia" w:ascii="宋体" w:hAnsi="宋体" w:eastAsia="宋体" w:cs="宋体"/>
          <w:spacing w:val="2"/>
          <w:sz w:val="22"/>
          <w:szCs w:val="22"/>
        </w:rPr>
        <w:t>(4)我方承诺在合同约定的期限内完成并移交全部合同工程。</w:t>
      </w:r>
    </w:p>
    <w:p w14:paraId="61337A85">
      <w:pPr>
        <w:pStyle w:val="21"/>
        <w:spacing w:before="185" w:line="219" w:lineRule="auto"/>
        <w:ind w:left="460"/>
        <w:jc w:val="left"/>
        <w:rPr>
          <w:rFonts w:hint="eastAsia" w:ascii="宋体" w:hAnsi="宋体" w:eastAsia="宋体" w:cs="宋体"/>
          <w:sz w:val="22"/>
          <w:szCs w:val="22"/>
        </w:rPr>
      </w:pPr>
      <w:r>
        <w:rPr>
          <w:rFonts w:hint="eastAsia" w:ascii="宋体" w:hAnsi="宋体" w:eastAsia="宋体" w:cs="宋体"/>
          <w:spacing w:val="-6"/>
          <w:sz w:val="22"/>
          <w:szCs w:val="22"/>
        </w:rPr>
        <w:t>4.我方在此声明，所递交的投标文件及有关资料内容完整、真实和准确。</w:t>
      </w:r>
    </w:p>
    <w:p w14:paraId="3BF96CBC">
      <w:pPr>
        <w:pStyle w:val="21"/>
        <w:spacing w:before="165" w:line="372" w:lineRule="auto"/>
        <w:ind w:right="40" w:firstLine="460"/>
        <w:jc w:val="left"/>
        <w:rPr>
          <w:rFonts w:hint="eastAsia" w:ascii="宋体" w:hAnsi="宋体" w:eastAsia="宋体" w:cs="宋体"/>
          <w:spacing w:val="5"/>
          <w:sz w:val="22"/>
          <w:szCs w:val="22"/>
        </w:rPr>
      </w:pPr>
      <w:r>
        <w:rPr>
          <w:rFonts w:hint="eastAsia" w:ascii="宋体" w:hAnsi="宋体" w:eastAsia="宋体" w:cs="宋体"/>
          <w:spacing w:val="5"/>
          <w:sz w:val="22"/>
          <w:szCs w:val="22"/>
        </w:rPr>
        <w:t>5.在合同协议书正式签署生效之前，本投标函连同你方的中标通知书将构成我们双方之间共同遵守的文件，对双方具有约束力。</w:t>
      </w:r>
    </w:p>
    <w:p w14:paraId="1197FCF0">
      <w:pPr>
        <w:pStyle w:val="21"/>
        <w:spacing w:before="186" w:line="219" w:lineRule="auto"/>
        <w:ind w:left="460"/>
        <w:jc w:val="left"/>
        <w:rPr>
          <w:rFonts w:hint="eastAsia" w:ascii="宋体" w:hAnsi="宋体" w:eastAsia="宋体" w:cs="宋体"/>
          <w:sz w:val="22"/>
          <w:szCs w:val="22"/>
        </w:rPr>
      </w:pPr>
      <w:r>
        <w:rPr>
          <w:rFonts w:hint="eastAsia" w:ascii="宋体" w:hAnsi="宋体" w:eastAsia="宋体" w:cs="宋体"/>
          <w:spacing w:val="1"/>
          <w:sz w:val="22"/>
          <w:szCs w:val="22"/>
        </w:rPr>
        <w:t>6.(其他补充说明)。</w:t>
      </w:r>
    </w:p>
    <w:p w14:paraId="2B4CD9D9">
      <w:pPr>
        <w:spacing w:line="330" w:lineRule="auto"/>
        <w:rPr>
          <w:rFonts w:hint="eastAsia" w:ascii="宋体" w:hAnsi="宋体" w:eastAsia="宋体" w:cs="宋体"/>
          <w:sz w:val="22"/>
          <w:szCs w:val="22"/>
        </w:rPr>
      </w:pPr>
    </w:p>
    <w:p w14:paraId="4683F963">
      <w:pPr>
        <w:spacing w:line="331" w:lineRule="auto"/>
        <w:rPr>
          <w:rFonts w:hint="eastAsia" w:ascii="宋体" w:hAnsi="宋体" w:eastAsia="宋体" w:cs="宋体"/>
          <w:sz w:val="22"/>
          <w:szCs w:val="22"/>
        </w:rPr>
      </w:pPr>
    </w:p>
    <w:p w14:paraId="7E786031">
      <w:pPr>
        <w:pStyle w:val="21"/>
        <w:spacing w:before="78" w:line="228" w:lineRule="auto"/>
        <w:ind w:left="16" w:leftChars="0" w:hanging="16" w:hangingChars="8"/>
        <w:jc w:val="center"/>
        <w:rPr>
          <w:rFonts w:hint="eastAsia" w:ascii="宋体" w:hAnsi="宋体" w:eastAsia="宋体" w:cs="宋体"/>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投标人：</w:t>
      </w:r>
      <w:r>
        <w:rPr>
          <w:rFonts w:hint="eastAsia" w:ascii="宋体" w:hAnsi="宋体" w:eastAsia="宋体" w:cs="宋体"/>
          <w:spacing w:val="-7"/>
          <w:sz w:val="22"/>
          <w:szCs w:val="22"/>
          <w:u w:val="single" w:color="auto"/>
        </w:rPr>
        <w:t xml:space="preserve">                     </w:t>
      </w:r>
      <w:r>
        <w:rPr>
          <w:rFonts w:hint="eastAsia" w:ascii="宋体" w:hAnsi="宋体" w:eastAsia="宋体" w:cs="宋体"/>
          <w:spacing w:val="-7"/>
          <w:sz w:val="22"/>
          <w:szCs w:val="22"/>
        </w:rPr>
        <w:t xml:space="preserve"> (盖单</w:t>
      </w:r>
      <w:r>
        <w:rPr>
          <w:rFonts w:hint="eastAsia" w:ascii="宋体" w:hAnsi="宋体" w:eastAsia="宋体" w:cs="宋体"/>
          <w:spacing w:val="-7"/>
          <w:sz w:val="22"/>
          <w:szCs w:val="22"/>
          <w:lang w:val="en-US" w:eastAsia="zh-CN"/>
        </w:rPr>
        <w:t>位</w:t>
      </w:r>
      <w:r>
        <w:rPr>
          <w:rFonts w:hint="eastAsia" w:ascii="宋体" w:hAnsi="宋体" w:eastAsia="宋体" w:cs="宋体"/>
          <w:spacing w:val="-7"/>
          <w:sz w:val="22"/>
          <w:szCs w:val="22"/>
        </w:rPr>
        <w:t>章)</w:t>
      </w:r>
    </w:p>
    <w:p w14:paraId="77EFB959">
      <w:pPr>
        <w:pStyle w:val="21"/>
        <w:spacing w:before="78" w:line="228" w:lineRule="auto"/>
        <w:ind w:left="16" w:leftChars="0" w:hanging="16" w:hangingChars="8"/>
        <w:jc w:val="center"/>
        <w:rPr>
          <w:rFonts w:hint="eastAsia" w:ascii="宋体" w:hAnsi="宋体" w:eastAsia="宋体" w:cs="宋体"/>
          <w:spacing w:val="-7"/>
          <w:sz w:val="22"/>
          <w:szCs w:val="22"/>
          <w:lang w:val="en-US" w:eastAsia="zh-CN"/>
        </w:rPr>
      </w:pPr>
      <w:r>
        <w:rPr>
          <w:rFonts w:hint="eastAsia" w:ascii="宋体" w:hAnsi="宋体" w:eastAsia="宋体" w:cs="宋体"/>
          <w:spacing w:val="-7"/>
          <w:sz w:val="22"/>
          <w:szCs w:val="22"/>
          <w:lang w:val="en-US" w:eastAsia="zh-CN"/>
        </w:rPr>
        <w:t xml:space="preserve">                            </w:t>
      </w:r>
    </w:p>
    <w:p w14:paraId="7EC1E4A2">
      <w:pPr>
        <w:pStyle w:val="21"/>
        <w:spacing w:before="78" w:line="228" w:lineRule="auto"/>
        <w:ind w:left="16" w:leftChars="0" w:hanging="16" w:hangingChars="8"/>
        <w:jc w:val="center"/>
        <w:rPr>
          <w:rFonts w:hint="eastAsia" w:ascii="宋体" w:hAnsi="宋体" w:eastAsia="宋体" w:cs="宋体"/>
          <w:spacing w:val="-7"/>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法定代表人或其委托代理人：</w:t>
      </w:r>
      <w:r>
        <w:rPr>
          <w:rFonts w:hint="eastAsia" w:ascii="宋体" w:hAnsi="宋体" w:eastAsia="宋体" w:cs="宋体"/>
          <w:spacing w:val="-7"/>
          <w:sz w:val="22"/>
          <w:szCs w:val="22"/>
          <w:u w:val="single"/>
        </w:rPr>
        <w:t xml:space="preserve"> </w:t>
      </w:r>
      <w:r>
        <w:rPr>
          <w:rFonts w:hint="eastAsia" w:ascii="宋体" w:hAnsi="宋体" w:eastAsia="宋体" w:cs="宋体"/>
          <w:spacing w:val="-7"/>
          <w:sz w:val="22"/>
          <w:szCs w:val="22"/>
          <w:u w:val="single"/>
          <w:lang w:val="en-US" w:eastAsia="zh-CN"/>
        </w:rPr>
        <w:t xml:space="preserve">    </w:t>
      </w:r>
      <w:r>
        <w:rPr>
          <w:rFonts w:hint="eastAsia" w:ascii="宋体" w:hAnsi="宋体" w:eastAsia="宋体" w:cs="宋体"/>
          <w:spacing w:val="-7"/>
          <w:sz w:val="22"/>
          <w:szCs w:val="22"/>
          <w:u w:val="single"/>
        </w:rPr>
        <w:t xml:space="preserve"> </w:t>
      </w:r>
      <w:r>
        <w:rPr>
          <w:rFonts w:hint="eastAsia" w:ascii="宋体" w:hAnsi="宋体" w:eastAsia="宋体" w:cs="宋体"/>
          <w:spacing w:val="-7"/>
          <w:sz w:val="22"/>
          <w:szCs w:val="22"/>
        </w:rPr>
        <w:t>(签字或盖章)</w:t>
      </w:r>
    </w:p>
    <w:p w14:paraId="7F8F46E9">
      <w:pPr>
        <w:pStyle w:val="21"/>
        <w:spacing w:before="78" w:line="228" w:lineRule="auto"/>
        <w:ind w:left="16" w:leftChars="0" w:hanging="16" w:hangingChars="8"/>
        <w:jc w:val="center"/>
        <w:rPr>
          <w:rFonts w:hint="eastAsia" w:ascii="宋体" w:hAnsi="宋体" w:eastAsia="宋体" w:cs="宋体"/>
          <w:spacing w:val="-7"/>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地</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址：</w:t>
      </w:r>
    </w:p>
    <w:p w14:paraId="4EA54FDD">
      <w:pPr>
        <w:pStyle w:val="21"/>
        <w:spacing w:before="78" w:line="228" w:lineRule="auto"/>
        <w:ind w:left="16" w:leftChars="0" w:hanging="16" w:hangingChars="8"/>
        <w:jc w:val="center"/>
        <w:rPr>
          <w:rFonts w:hint="eastAsia" w:ascii="宋体" w:hAnsi="宋体" w:eastAsia="宋体" w:cs="宋体"/>
          <w:spacing w:val="-7"/>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网</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址：</w:t>
      </w:r>
    </w:p>
    <w:p w14:paraId="60F67917">
      <w:pPr>
        <w:pStyle w:val="21"/>
        <w:spacing w:before="78" w:line="228" w:lineRule="auto"/>
        <w:ind w:left="16" w:leftChars="0" w:hanging="16" w:hangingChars="8"/>
        <w:jc w:val="center"/>
        <w:rPr>
          <w:rFonts w:hint="eastAsia" w:ascii="宋体" w:hAnsi="宋体" w:eastAsia="宋体" w:cs="宋体"/>
          <w:spacing w:val="-7"/>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电</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话：</w:t>
      </w:r>
    </w:p>
    <w:p w14:paraId="419D4A03">
      <w:pPr>
        <w:pStyle w:val="21"/>
        <w:spacing w:before="78" w:line="228" w:lineRule="auto"/>
        <w:ind w:left="16" w:leftChars="0" w:hanging="16" w:hangingChars="8"/>
        <w:jc w:val="center"/>
        <w:rPr>
          <w:rFonts w:hint="eastAsia" w:ascii="宋体" w:hAnsi="宋体" w:eastAsia="宋体" w:cs="宋体"/>
          <w:spacing w:val="-7"/>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传</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真：</w:t>
      </w:r>
    </w:p>
    <w:p w14:paraId="442905D5">
      <w:pPr>
        <w:pStyle w:val="21"/>
        <w:spacing w:before="78" w:line="228" w:lineRule="auto"/>
        <w:ind w:left="16" w:leftChars="0" w:hanging="16" w:hangingChars="8"/>
        <w:jc w:val="center"/>
        <w:rPr>
          <w:rFonts w:hint="eastAsia" w:ascii="宋体" w:hAnsi="宋体" w:eastAsia="宋体" w:cs="宋体"/>
          <w:spacing w:val="-7"/>
          <w:sz w:val="22"/>
          <w:szCs w:val="22"/>
        </w:rPr>
      </w:pP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邮政编码：</w:t>
      </w:r>
    </w:p>
    <w:p w14:paraId="5E803549">
      <w:pPr>
        <w:pStyle w:val="21"/>
        <w:spacing w:before="78" w:line="228" w:lineRule="auto"/>
        <w:ind w:left="16" w:leftChars="0" w:hanging="16" w:hangingChars="8"/>
        <w:jc w:val="center"/>
        <w:rPr>
          <w:rFonts w:hint="eastAsia" w:ascii="宋体" w:hAnsi="宋体" w:eastAsia="宋体" w:cs="宋体"/>
          <w:spacing w:val="-7"/>
          <w:sz w:val="22"/>
          <w:szCs w:val="22"/>
        </w:rPr>
      </w:pPr>
    </w:p>
    <w:p w14:paraId="7AD4BA9B">
      <w:pPr>
        <w:pStyle w:val="21"/>
        <w:spacing w:before="78" w:line="228" w:lineRule="auto"/>
        <w:ind w:left="16" w:leftChars="0" w:hanging="16" w:hangingChars="8"/>
        <w:jc w:val="right"/>
        <w:rPr>
          <w:rFonts w:hint="eastAsia" w:ascii="宋体" w:hAnsi="宋体" w:eastAsia="宋体" w:cs="宋体"/>
          <w:spacing w:val="-7"/>
          <w:sz w:val="22"/>
          <w:szCs w:val="22"/>
        </w:rPr>
      </w:pPr>
      <w:r>
        <w:rPr>
          <w:rFonts w:hint="eastAsia" w:ascii="宋体" w:hAnsi="宋体" w:eastAsia="宋体" w:cs="宋体"/>
          <w:spacing w:val="-7"/>
          <w:sz w:val="22"/>
          <w:szCs w:val="22"/>
        </w:rPr>
        <w:tab/>
      </w:r>
      <w:r>
        <w:rPr>
          <w:rFonts w:hint="eastAsia" w:ascii="宋体" w:hAnsi="宋体" w:eastAsia="宋体" w:cs="宋体"/>
          <w:spacing w:val="-7"/>
          <w:sz w:val="22"/>
          <w:szCs w:val="22"/>
        </w:rPr>
        <w:t>年        月       日</w:t>
      </w:r>
    </w:p>
    <w:p w14:paraId="16BE7984">
      <w:pPr>
        <w:spacing w:line="230" w:lineRule="auto"/>
        <w:rPr>
          <w:rFonts w:hint="eastAsia" w:ascii="宋体" w:hAnsi="宋体" w:eastAsia="宋体" w:cs="宋体"/>
          <w:sz w:val="22"/>
          <w:szCs w:val="22"/>
        </w:rPr>
        <w:sectPr>
          <w:pgSz w:w="11860" w:h="16740"/>
          <w:pgMar w:top="1440" w:right="1080" w:bottom="1440" w:left="1080" w:header="0" w:footer="0" w:gutter="0"/>
          <w:cols w:space="720" w:num="1"/>
        </w:sectPr>
      </w:pPr>
    </w:p>
    <w:p w14:paraId="24202B0A">
      <w:pPr>
        <w:pStyle w:val="21"/>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(二)投标函附录</w:t>
      </w:r>
    </w:p>
    <w:p w14:paraId="1778B4CA">
      <w:pPr>
        <w:spacing w:line="158" w:lineRule="exact"/>
      </w:pPr>
    </w:p>
    <w:tbl>
      <w:tblPr>
        <w:tblStyle w:val="281"/>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2697"/>
        <w:gridCol w:w="3886"/>
        <w:gridCol w:w="1820"/>
      </w:tblGrid>
      <w:tr w14:paraId="4A259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724" w:type="dxa"/>
            <w:noWrap w:val="0"/>
            <w:vAlign w:val="top"/>
          </w:tcPr>
          <w:p w14:paraId="4FF07FB4">
            <w:pPr>
              <w:pStyle w:val="116"/>
              <w:spacing w:before="194" w:line="221" w:lineRule="auto"/>
              <w:ind w:left="145"/>
              <w:rPr>
                <w:rFonts w:hint="eastAsia" w:ascii="宋体" w:hAnsi="宋体" w:eastAsia="宋体" w:cs="宋体"/>
                <w:sz w:val="22"/>
                <w:szCs w:val="22"/>
              </w:rPr>
            </w:pPr>
            <w:r>
              <w:rPr>
                <w:rFonts w:hint="eastAsia" w:ascii="宋体" w:hAnsi="宋体" w:eastAsia="宋体" w:cs="宋体"/>
                <w:spacing w:val="6"/>
                <w:sz w:val="22"/>
                <w:szCs w:val="22"/>
              </w:rPr>
              <w:t>序号</w:t>
            </w:r>
          </w:p>
        </w:tc>
        <w:tc>
          <w:tcPr>
            <w:tcW w:w="2697" w:type="dxa"/>
            <w:noWrap w:val="0"/>
            <w:vAlign w:val="top"/>
          </w:tcPr>
          <w:p w14:paraId="73D26FDF">
            <w:pPr>
              <w:pStyle w:val="116"/>
              <w:spacing w:before="193" w:line="219" w:lineRule="auto"/>
              <w:ind w:left="771"/>
              <w:rPr>
                <w:rFonts w:hint="eastAsia" w:ascii="宋体" w:hAnsi="宋体" w:eastAsia="宋体" w:cs="宋体"/>
                <w:sz w:val="22"/>
                <w:szCs w:val="22"/>
              </w:rPr>
            </w:pPr>
            <w:r>
              <w:rPr>
                <w:rFonts w:hint="eastAsia" w:ascii="宋体" w:hAnsi="宋体" w:eastAsia="宋体" w:cs="宋体"/>
                <w:spacing w:val="-19"/>
                <w:sz w:val="22"/>
                <w:szCs w:val="22"/>
              </w:rPr>
              <w:t>项</w:t>
            </w:r>
            <w:r>
              <w:rPr>
                <w:rFonts w:hint="eastAsia" w:ascii="宋体" w:hAnsi="宋体" w:eastAsia="宋体" w:cs="宋体"/>
                <w:spacing w:val="57"/>
                <w:sz w:val="22"/>
                <w:szCs w:val="22"/>
              </w:rPr>
              <w:t xml:space="preserve"> </w:t>
            </w:r>
            <w:r>
              <w:rPr>
                <w:rFonts w:hint="eastAsia" w:ascii="宋体" w:hAnsi="宋体" w:eastAsia="宋体" w:cs="宋体"/>
                <w:spacing w:val="-19"/>
                <w:sz w:val="22"/>
                <w:szCs w:val="22"/>
              </w:rPr>
              <w:t>目</w:t>
            </w:r>
            <w:r>
              <w:rPr>
                <w:rFonts w:hint="eastAsia" w:ascii="宋体" w:hAnsi="宋体" w:eastAsia="宋体" w:cs="宋体"/>
                <w:spacing w:val="43"/>
                <w:sz w:val="22"/>
                <w:szCs w:val="22"/>
              </w:rPr>
              <w:t xml:space="preserve"> </w:t>
            </w:r>
            <w:r>
              <w:rPr>
                <w:rFonts w:hint="eastAsia" w:ascii="宋体" w:hAnsi="宋体" w:eastAsia="宋体" w:cs="宋体"/>
                <w:spacing w:val="-19"/>
                <w:sz w:val="22"/>
                <w:szCs w:val="22"/>
              </w:rPr>
              <w:t>内</w:t>
            </w:r>
            <w:r>
              <w:rPr>
                <w:rFonts w:hint="eastAsia" w:ascii="宋体" w:hAnsi="宋体" w:eastAsia="宋体" w:cs="宋体"/>
                <w:spacing w:val="-19"/>
                <w:sz w:val="22"/>
                <w:szCs w:val="22"/>
                <w:lang w:val="en-US" w:eastAsia="zh-CN"/>
              </w:rPr>
              <w:t xml:space="preserve">   </w:t>
            </w:r>
            <w:r>
              <w:rPr>
                <w:rFonts w:hint="eastAsia" w:ascii="宋体" w:hAnsi="宋体" w:eastAsia="宋体" w:cs="宋体"/>
                <w:spacing w:val="-19"/>
                <w:sz w:val="22"/>
                <w:szCs w:val="22"/>
              </w:rPr>
              <w:t>容</w:t>
            </w:r>
          </w:p>
        </w:tc>
        <w:tc>
          <w:tcPr>
            <w:tcW w:w="3886" w:type="dxa"/>
            <w:noWrap w:val="0"/>
            <w:vAlign w:val="top"/>
          </w:tcPr>
          <w:p w14:paraId="04789631">
            <w:pPr>
              <w:pStyle w:val="116"/>
              <w:spacing w:before="193" w:line="219" w:lineRule="auto"/>
              <w:ind w:left="1184"/>
              <w:rPr>
                <w:rFonts w:hint="eastAsia" w:ascii="宋体" w:hAnsi="宋体" w:eastAsia="宋体" w:cs="宋体"/>
                <w:sz w:val="22"/>
                <w:szCs w:val="22"/>
              </w:rPr>
            </w:pPr>
            <w:r>
              <w:rPr>
                <w:rFonts w:hint="eastAsia" w:ascii="宋体" w:hAnsi="宋体" w:eastAsia="宋体" w:cs="宋体"/>
                <w:spacing w:val="-16"/>
                <w:sz w:val="22"/>
                <w:szCs w:val="22"/>
              </w:rPr>
              <w:t>约</w:t>
            </w:r>
            <w:r>
              <w:rPr>
                <w:rFonts w:hint="eastAsia" w:ascii="宋体" w:hAnsi="宋体" w:eastAsia="宋体" w:cs="宋体"/>
                <w:spacing w:val="39"/>
                <w:sz w:val="22"/>
                <w:szCs w:val="22"/>
              </w:rPr>
              <w:t xml:space="preserve"> </w:t>
            </w:r>
            <w:r>
              <w:rPr>
                <w:rFonts w:hint="eastAsia" w:ascii="宋体" w:hAnsi="宋体" w:eastAsia="宋体" w:cs="宋体"/>
                <w:spacing w:val="-16"/>
                <w:sz w:val="22"/>
                <w:szCs w:val="22"/>
              </w:rPr>
              <w:t>定</w:t>
            </w:r>
            <w:r>
              <w:rPr>
                <w:rFonts w:hint="eastAsia" w:ascii="宋体" w:hAnsi="宋体" w:eastAsia="宋体" w:cs="宋体"/>
                <w:spacing w:val="56"/>
                <w:sz w:val="22"/>
                <w:szCs w:val="22"/>
              </w:rPr>
              <w:t xml:space="preserve"> </w:t>
            </w:r>
            <w:r>
              <w:rPr>
                <w:rFonts w:hint="eastAsia" w:ascii="宋体" w:hAnsi="宋体" w:eastAsia="宋体" w:cs="宋体"/>
                <w:spacing w:val="-16"/>
                <w:sz w:val="22"/>
                <w:szCs w:val="22"/>
              </w:rPr>
              <w:t>内</w:t>
            </w:r>
            <w:r>
              <w:rPr>
                <w:rFonts w:hint="eastAsia" w:ascii="宋体" w:hAnsi="宋体" w:eastAsia="宋体" w:cs="宋体"/>
                <w:spacing w:val="34"/>
                <w:sz w:val="22"/>
                <w:szCs w:val="22"/>
              </w:rPr>
              <w:t xml:space="preserve"> </w:t>
            </w:r>
            <w:r>
              <w:rPr>
                <w:rFonts w:hint="eastAsia" w:ascii="宋体" w:hAnsi="宋体" w:eastAsia="宋体" w:cs="宋体"/>
                <w:spacing w:val="-16"/>
                <w:sz w:val="22"/>
                <w:szCs w:val="22"/>
              </w:rPr>
              <w:t>容</w:t>
            </w:r>
          </w:p>
        </w:tc>
        <w:tc>
          <w:tcPr>
            <w:tcW w:w="1820" w:type="dxa"/>
            <w:noWrap w:val="0"/>
            <w:vAlign w:val="top"/>
          </w:tcPr>
          <w:p w14:paraId="2DDFD65B">
            <w:pPr>
              <w:pStyle w:val="116"/>
              <w:spacing w:before="194" w:line="221" w:lineRule="auto"/>
              <w:ind w:left="708"/>
              <w:rPr>
                <w:rFonts w:hint="eastAsia" w:ascii="宋体" w:hAnsi="宋体" w:eastAsia="宋体" w:cs="宋体"/>
                <w:sz w:val="22"/>
                <w:szCs w:val="22"/>
              </w:rPr>
            </w:pPr>
            <w:r>
              <w:rPr>
                <w:rFonts w:hint="eastAsia" w:ascii="宋体" w:hAnsi="宋体" w:eastAsia="宋体" w:cs="宋体"/>
                <w:spacing w:val="5"/>
                <w:sz w:val="22"/>
                <w:szCs w:val="22"/>
              </w:rPr>
              <w:t>备注</w:t>
            </w:r>
          </w:p>
        </w:tc>
      </w:tr>
      <w:tr w14:paraId="24E0A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24" w:type="dxa"/>
            <w:noWrap w:val="0"/>
            <w:vAlign w:val="top"/>
          </w:tcPr>
          <w:p w14:paraId="4F191B07">
            <w:pPr>
              <w:spacing w:line="280" w:lineRule="auto"/>
              <w:rPr>
                <w:rFonts w:hint="eastAsia" w:ascii="宋体" w:hAnsi="宋体" w:eastAsia="宋体" w:cs="宋体"/>
                <w:sz w:val="22"/>
                <w:szCs w:val="22"/>
              </w:rPr>
            </w:pPr>
          </w:p>
          <w:p w14:paraId="31E0A507">
            <w:pPr>
              <w:spacing w:line="281" w:lineRule="auto"/>
              <w:rPr>
                <w:rFonts w:hint="eastAsia" w:ascii="宋体" w:hAnsi="宋体" w:eastAsia="宋体" w:cs="宋体"/>
                <w:sz w:val="22"/>
                <w:szCs w:val="22"/>
              </w:rPr>
            </w:pPr>
          </w:p>
          <w:p w14:paraId="7F40F685">
            <w:pPr>
              <w:pStyle w:val="116"/>
              <w:spacing w:before="68" w:line="184" w:lineRule="auto"/>
              <w:ind w:left="295"/>
              <w:rPr>
                <w:rFonts w:hint="eastAsia" w:ascii="宋体" w:hAnsi="宋体" w:eastAsia="宋体" w:cs="宋体"/>
                <w:sz w:val="22"/>
                <w:szCs w:val="22"/>
              </w:rPr>
            </w:pPr>
            <w:r>
              <w:rPr>
                <w:rFonts w:hint="eastAsia" w:ascii="宋体" w:hAnsi="宋体" w:eastAsia="宋体" w:cs="宋体"/>
                <w:sz w:val="22"/>
                <w:szCs w:val="22"/>
              </w:rPr>
              <w:t>1</w:t>
            </w:r>
          </w:p>
        </w:tc>
        <w:tc>
          <w:tcPr>
            <w:tcW w:w="2697" w:type="dxa"/>
            <w:noWrap w:val="0"/>
            <w:vAlign w:val="top"/>
          </w:tcPr>
          <w:p w14:paraId="2FE4E3C8">
            <w:pPr>
              <w:spacing w:line="449" w:lineRule="auto"/>
              <w:rPr>
                <w:rFonts w:hint="eastAsia" w:ascii="宋体" w:hAnsi="宋体" w:eastAsia="宋体" w:cs="宋体"/>
                <w:sz w:val="22"/>
                <w:szCs w:val="22"/>
              </w:rPr>
            </w:pPr>
          </w:p>
          <w:p w14:paraId="2711F005">
            <w:pPr>
              <w:pStyle w:val="116"/>
              <w:spacing w:before="68" w:line="220" w:lineRule="auto"/>
              <w:ind w:left="151"/>
              <w:rPr>
                <w:rFonts w:hint="eastAsia" w:ascii="宋体" w:hAnsi="宋体" w:eastAsia="宋体" w:cs="宋体"/>
                <w:sz w:val="22"/>
                <w:szCs w:val="22"/>
              </w:rPr>
            </w:pPr>
            <w:r>
              <w:rPr>
                <w:rFonts w:hint="eastAsia" w:ascii="宋体" w:hAnsi="宋体" w:eastAsia="宋体" w:cs="宋体"/>
                <w:spacing w:val="-3"/>
                <w:sz w:val="22"/>
                <w:szCs w:val="22"/>
              </w:rPr>
              <w:t>项目经理</w:t>
            </w:r>
          </w:p>
        </w:tc>
        <w:tc>
          <w:tcPr>
            <w:tcW w:w="3886" w:type="dxa"/>
            <w:noWrap w:val="0"/>
            <w:vAlign w:val="top"/>
          </w:tcPr>
          <w:p w14:paraId="31910C49">
            <w:pPr>
              <w:pStyle w:val="116"/>
              <w:spacing w:before="169" w:line="219" w:lineRule="auto"/>
              <w:ind w:left="134"/>
              <w:rPr>
                <w:rFonts w:hint="eastAsia" w:ascii="宋体" w:hAnsi="宋体" w:eastAsia="宋体" w:cs="宋体"/>
                <w:sz w:val="22"/>
                <w:szCs w:val="22"/>
              </w:rPr>
            </w:pPr>
            <w:r>
              <w:rPr>
                <w:rFonts w:hint="eastAsia" w:ascii="宋体" w:hAnsi="宋体" w:eastAsia="宋体" w:cs="宋体"/>
                <w:spacing w:val="-2"/>
                <w:sz w:val="22"/>
                <w:szCs w:val="22"/>
              </w:rPr>
              <w:t>姓名：</w:t>
            </w:r>
          </w:p>
          <w:p w14:paraId="2D27C055">
            <w:pPr>
              <w:pStyle w:val="116"/>
              <w:spacing w:before="280" w:line="219" w:lineRule="auto"/>
              <w:ind w:left="144"/>
              <w:rPr>
                <w:rFonts w:hint="eastAsia" w:ascii="宋体" w:hAnsi="宋体" w:eastAsia="宋体" w:cs="宋体"/>
                <w:sz w:val="22"/>
                <w:szCs w:val="22"/>
              </w:rPr>
            </w:pPr>
            <w:r>
              <w:rPr>
                <w:rFonts w:hint="eastAsia" w:ascii="宋体" w:hAnsi="宋体" w:eastAsia="宋体" w:cs="宋体"/>
                <w:spacing w:val="-1"/>
                <w:sz w:val="22"/>
                <w:szCs w:val="22"/>
              </w:rPr>
              <w:t>身份证号码：</w:t>
            </w:r>
          </w:p>
        </w:tc>
        <w:tc>
          <w:tcPr>
            <w:tcW w:w="1820" w:type="dxa"/>
            <w:noWrap w:val="0"/>
            <w:vAlign w:val="top"/>
          </w:tcPr>
          <w:p w14:paraId="537CBBC8">
            <w:pPr>
              <w:spacing w:line="438" w:lineRule="auto"/>
              <w:rPr>
                <w:rFonts w:hint="eastAsia" w:ascii="宋体" w:hAnsi="宋体" w:eastAsia="宋体" w:cs="宋体"/>
                <w:sz w:val="22"/>
                <w:szCs w:val="22"/>
              </w:rPr>
            </w:pPr>
          </w:p>
          <w:p w14:paraId="3DB784A8">
            <w:pPr>
              <w:pStyle w:val="116"/>
              <w:spacing w:before="69" w:line="219" w:lineRule="auto"/>
              <w:ind w:left="158"/>
              <w:rPr>
                <w:rFonts w:hint="eastAsia" w:ascii="宋体" w:hAnsi="宋体" w:eastAsia="宋体" w:cs="宋体"/>
                <w:sz w:val="22"/>
                <w:szCs w:val="22"/>
              </w:rPr>
            </w:pPr>
            <w:r>
              <w:rPr>
                <w:rFonts w:hint="eastAsia" w:ascii="宋体" w:hAnsi="宋体" w:eastAsia="宋体" w:cs="宋体"/>
                <w:spacing w:val="1"/>
                <w:sz w:val="22"/>
                <w:szCs w:val="22"/>
              </w:rPr>
              <w:t>投标人填报</w:t>
            </w:r>
          </w:p>
        </w:tc>
      </w:tr>
      <w:tr w14:paraId="3112D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14:paraId="62797093">
            <w:pPr>
              <w:pStyle w:val="116"/>
              <w:spacing w:before="224" w:line="183" w:lineRule="auto"/>
              <w:ind w:left="295"/>
              <w:rPr>
                <w:rFonts w:hint="eastAsia" w:ascii="宋体" w:hAnsi="宋体" w:eastAsia="宋体" w:cs="宋体"/>
                <w:sz w:val="22"/>
                <w:szCs w:val="22"/>
              </w:rPr>
            </w:pPr>
            <w:r>
              <w:rPr>
                <w:rFonts w:hint="eastAsia" w:ascii="宋体" w:hAnsi="宋体" w:eastAsia="宋体" w:cs="宋体"/>
                <w:sz w:val="22"/>
                <w:szCs w:val="22"/>
              </w:rPr>
              <w:t>2</w:t>
            </w:r>
          </w:p>
        </w:tc>
        <w:tc>
          <w:tcPr>
            <w:tcW w:w="2697" w:type="dxa"/>
            <w:noWrap w:val="0"/>
            <w:vAlign w:val="top"/>
          </w:tcPr>
          <w:p w14:paraId="6D6B958C">
            <w:pPr>
              <w:pStyle w:val="116"/>
              <w:spacing w:before="171" w:line="220" w:lineRule="auto"/>
              <w:ind w:left="151"/>
              <w:rPr>
                <w:rFonts w:hint="eastAsia" w:ascii="宋体" w:hAnsi="宋体" w:eastAsia="宋体" w:cs="宋体"/>
                <w:sz w:val="22"/>
                <w:szCs w:val="22"/>
              </w:rPr>
            </w:pPr>
            <w:r>
              <w:rPr>
                <w:rFonts w:hint="eastAsia" w:ascii="宋体" w:hAnsi="宋体" w:eastAsia="宋体" w:cs="宋体"/>
                <w:spacing w:val="6"/>
                <w:sz w:val="22"/>
                <w:szCs w:val="22"/>
              </w:rPr>
              <w:t>工期</w:t>
            </w:r>
          </w:p>
        </w:tc>
        <w:tc>
          <w:tcPr>
            <w:tcW w:w="3886" w:type="dxa"/>
            <w:noWrap w:val="0"/>
            <w:vAlign w:val="center"/>
          </w:tcPr>
          <w:p w14:paraId="6932C051">
            <w:pPr>
              <w:bidi w:val="0"/>
              <w:ind w:firstLine="1168" w:firstLineChars="400"/>
              <w:jc w:val="both"/>
              <w:rPr>
                <w:rFonts w:hint="eastAsia" w:ascii="宋体" w:hAnsi="宋体" w:eastAsia="宋体" w:cs="宋体"/>
                <w:sz w:val="22"/>
                <w:szCs w:val="22"/>
              </w:rPr>
            </w:pPr>
            <w:r>
              <w:rPr>
                <w:rFonts w:hint="eastAsia" w:ascii="宋体" w:hAnsi="宋体" w:eastAsia="宋体" w:cs="宋体"/>
                <w:spacing w:val="36"/>
                <w:kern w:val="2"/>
                <w:sz w:val="22"/>
                <w:szCs w:val="22"/>
                <w:lang w:val="en-US" w:eastAsia="zh-CN" w:bidi="ar-SA"/>
              </w:rPr>
              <w:t>日历天</w:t>
            </w:r>
            <w:r>
              <w:rPr>
                <w:rFonts w:hint="eastAsia" w:ascii="宋体" w:hAnsi="宋体" w:eastAsia="宋体" w:cs="宋体"/>
                <w:spacing w:val="2"/>
                <w:kern w:val="2"/>
                <w:sz w:val="22"/>
                <w:szCs w:val="22"/>
                <w:lang w:val="en-US" w:eastAsia="zh-CN" w:bidi="ar-SA"/>
              </w:rPr>
              <w:t xml:space="preserve">    </w:t>
            </w:r>
          </w:p>
        </w:tc>
        <w:tc>
          <w:tcPr>
            <w:tcW w:w="1820" w:type="dxa"/>
            <w:noWrap w:val="0"/>
            <w:vAlign w:val="top"/>
          </w:tcPr>
          <w:p w14:paraId="62A58DDA">
            <w:pPr>
              <w:pStyle w:val="116"/>
              <w:spacing w:before="170" w:line="219" w:lineRule="auto"/>
              <w:ind w:left="158"/>
              <w:rPr>
                <w:rFonts w:hint="eastAsia" w:ascii="宋体" w:hAnsi="宋体" w:eastAsia="宋体" w:cs="宋体"/>
                <w:sz w:val="22"/>
                <w:szCs w:val="22"/>
              </w:rPr>
            </w:pPr>
            <w:r>
              <w:rPr>
                <w:rFonts w:hint="eastAsia" w:ascii="宋体" w:hAnsi="宋体" w:eastAsia="宋体" w:cs="宋体"/>
                <w:spacing w:val="1"/>
                <w:sz w:val="22"/>
                <w:szCs w:val="22"/>
              </w:rPr>
              <w:t>投标人填报</w:t>
            </w:r>
          </w:p>
        </w:tc>
      </w:tr>
      <w:tr w14:paraId="421922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14:paraId="35D72188">
            <w:pPr>
              <w:pStyle w:val="116"/>
              <w:spacing w:before="225" w:line="183" w:lineRule="auto"/>
              <w:ind w:left="295"/>
              <w:rPr>
                <w:rFonts w:hint="eastAsia" w:ascii="宋体" w:hAnsi="宋体" w:eastAsia="宋体" w:cs="宋体"/>
                <w:sz w:val="22"/>
                <w:szCs w:val="22"/>
              </w:rPr>
            </w:pPr>
            <w:r>
              <w:rPr>
                <w:rFonts w:hint="eastAsia" w:ascii="宋体" w:hAnsi="宋体" w:eastAsia="宋体" w:cs="宋体"/>
                <w:sz w:val="22"/>
                <w:szCs w:val="22"/>
              </w:rPr>
              <w:t>3</w:t>
            </w:r>
          </w:p>
        </w:tc>
        <w:tc>
          <w:tcPr>
            <w:tcW w:w="2697" w:type="dxa"/>
            <w:noWrap w:val="0"/>
            <w:vAlign w:val="top"/>
          </w:tcPr>
          <w:p w14:paraId="26E1CDE7">
            <w:pPr>
              <w:pStyle w:val="116"/>
              <w:spacing w:before="172" w:line="220" w:lineRule="auto"/>
              <w:ind w:left="151"/>
              <w:rPr>
                <w:rFonts w:hint="eastAsia" w:ascii="宋体" w:hAnsi="宋体" w:eastAsia="宋体" w:cs="宋体"/>
                <w:sz w:val="22"/>
                <w:szCs w:val="22"/>
              </w:rPr>
            </w:pPr>
            <w:r>
              <w:rPr>
                <w:rFonts w:hint="eastAsia" w:ascii="宋体" w:hAnsi="宋体" w:eastAsia="宋体" w:cs="宋体"/>
                <w:spacing w:val="1"/>
                <w:sz w:val="22"/>
                <w:szCs w:val="22"/>
              </w:rPr>
              <w:t>履约保证金</w:t>
            </w:r>
          </w:p>
        </w:tc>
        <w:tc>
          <w:tcPr>
            <w:tcW w:w="3886" w:type="dxa"/>
            <w:noWrap w:val="0"/>
            <w:vAlign w:val="top"/>
          </w:tcPr>
          <w:p w14:paraId="7979D7E6">
            <w:pPr>
              <w:pStyle w:val="116"/>
              <w:spacing w:before="177" w:line="224" w:lineRule="auto"/>
              <w:ind w:left="1734"/>
              <w:rPr>
                <w:rFonts w:hint="eastAsia" w:ascii="宋体" w:hAnsi="宋体" w:eastAsia="宋体" w:cs="宋体"/>
                <w:sz w:val="22"/>
                <w:szCs w:val="22"/>
              </w:rPr>
            </w:pPr>
            <w:r>
              <w:rPr>
                <w:rFonts w:hint="eastAsia" w:ascii="宋体" w:hAnsi="宋体" w:eastAsia="宋体" w:cs="宋体"/>
                <w:sz w:val="22"/>
                <w:szCs w:val="22"/>
              </w:rPr>
              <w:t>/</w:t>
            </w:r>
          </w:p>
        </w:tc>
        <w:tc>
          <w:tcPr>
            <w:tcW w:w="1820" w:type="dxa"/>
            <w:noWrap w:val="0"/>
            <w:vAlign w:val="top"/>
          </w:tcPr>
          <w:p w14:paraId="03556FD1">
            <w:pPr>
              <w:rPr>
                <w:rFonts w:hint="eastAsia" w:ascii="宋体" w:hAnsi="宋体" w:eastAsia="宋体" w:cs="宋体"/>
                <w:sz w:val="22"/>
                <w:szCs w:val="22"/>
              </w:rPr>
            </w:pPr>
          </w:p>
        </w:tc>
      </w:tr>
      <w:tr w14:paraId="619375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14:paraId="55C05A9F">
            <w:pPr>
              <w:pStyle w:val="116"/>
              <w:spacing w:before="226" w:line="183" w:lineRule="auto"/>
              <w:ind w:left="295"/>
              <w:rPr>
                <w:rFonts w:hint="eastAsia" w:ascii="宋体" w:hAnsi="宋体" w:eastAsia="宋体" w:cs="宋体"/>
                <w:sz w:val="22"/>
                <w:szCs w:val="22"/>
              </w:rPr>
            </w:pPr>
            <w:r>
              <w:rPr>
                <w:rFonts w:hint="eastAsia" w:ascii="宋体" w:hAnsi="宋体" w:eastAsia="宋体" w:cs="宋体"/>
                <w:sz w:val="22"/>
                <w:szCs w:val="22"/>
              </w:rPr>
              <w:t>4</w:t>
            </w:r>
          </w:p>
        </w:tc>
        <w:tc>
          <w:tcPr>
            <w:tcW w:w="2697" w:type="dxa"/>
            <w:noWrap w:val="0"/>
            <w:vAlign w:val="top"/>
          </w:tcPr>
          <w:p w14:paraId="1839E156">
            <w:pPr>
              <w:pStyle w:val="116"/>
              <w:spacing w:before="173" w:line="221" w:lineRule="auto"/>
              <w:ind w:left="151"/>
              <w:rPr>
                <w:rFonts w:hint="eastAsia" w:ascii="宋体" w:hAnsi="宋体" w:eastAsia="宋体" w:cs="宋体"/>
                <w:sz w:val="22"/>
                <w:szCs w:val="22"/>
              </w:rPr>
            </w:pPr>
            <w:r>
              <w:rPr>
                <w:rFonts w:hint="eastAsia" w:ascii="宋体" w:hAnsi="宋体" w:eastAsia="宋体" w:cs="宋体"/>
                <w:spacing w:val="3"/>
                <w:sz w:val="22"/>
                <w:szCs w:val="22"/>
              </w:rPr>
              <w:t>施工准备时间</w:t>
            </w:r>
          </w:p>
        </w:tc>
        <w:tc>
          <w:tcPr>
            <w:tcW w:w="3886" w:type="dxa"/>
            <w:noWrap w:val="0"/>
            <w:vAlign w:val="top"/>
          </w:tcPr>
          <w:p w14:paraId="131E99B8">
            <w:pPr>
              <w:pStyle w:val="116"/>
              <w:spacing w:before="172" w:line="219" w:lineRule="auto"/>
              <w:ind w:left="1053"/>
              <w:rPr>
                <w:rFonts w:hint="eastAsia" w:ascii="宋体" w:hAnsi="宋体" w:eastAsia="宋体" w:cs="宋体"/>
                <w:sz w:val="22"/>
                <w:szCs w:val="22"/>
              </w:rPr>
            </w:pPr>
            <w:r>
              <w:rPr>
                <w:rFonts w:hint="eastAsia" w:ascii="宋体" w:hAnsi="宋体" w:eastAsia="宋体" w:cs="宋体"/>
                <w:spacing w:val="-2"/>
                <w:sz w:val="22"/>
                <w:szCs w:val="22"/>
              </w:rPr>
              <w:t>按招标文件要求</w:t>
            </w:r>
          </w:p>
        </w:tc>
        <w:tc>
          <w:tcPr>
            <w:tcW w:w="1820" w:type="dxa"/>
            <w:noWrap w:val="0"/>
            <w:vAlign w:val="top"/>
          </w:tcPr>
          <w:p w14:paraId="144DC07B">
            <w:pPr>
              <w:rPr>
                <w:rFonts w:hint="eastAsia" w:ascii="宋体" w:hAnsi="宋体" w:eastAsia="宋体" w:cs="宋体"/>
                <w:sz w:val="22"/>
                <w:szCs w:val="22"/>
              </w:rPr>
            </w:pPr>
          </w:p>
        </w:tc>
      </w:tr>
      <w:tr w14:paraId="3BE4B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14:paraId="072137AF">
            <w:pPr>
              <w:pStyle w:val="116"/>
              <w:spacing w:before="228" w:line="182" w:lineRule="auto"/>
              <w:ind w:left="295"/>
              <w:rPr>
                <w:rFonts w:hint="eastAsia" w:ascii="宋体" w:hAnsi="宋体" w:eastAsia="宋体" w:cs="宋体"/>
                <w:sz w:val="22"/>
                <w:szCs w:val="22"/>
              </w:rPr>
            </w:pPr>
            <w:r>
              <w:rPr>
                <w:rFonts w:hint="eastAsia" w:ascii="宋体" w:hAnsi="宋体" w:eastAsia="宋体" w:cs="宋体"/>
                <w:sz w:val="22"/>
                <w:szCs w:val="22"/>
              </w:rPr>
              <w:t>5</w:t>
            </w:r>
          </w:p>
        </w:tc>
        <w:tc>
          <w:tcPr>
            <w:tcW w:w="2697" w:type="dxa"/>
            <w:noWrap w:val="0"/>
            <w:vAlign w:val="top"/>
          </w:tcPr>
          <w:p w14:paraId="7B55DF86">
            <w:pPr>
              <w:pStyle w:val="116"/>
              <w:spacing w:before="173" w:line="219" w:lineRule="auto"/>
              <w:ind w:left="151"/>
              <w:rPr>
                <w:rFonts w:hint="eastAsia" w:ascii="宋体" w:hAnsi="宋体" w:eastAsia="宋体" w:cs="宋体"/>
                <w:sz w:val="22"/>
                <w:szCs w:val="22"/>
              </w:rPr>
            </w:pPr>
            <w:r>
              <w:rPr>
                <w:rFonts w:hint="eastAsia" w:ascii="宋体" w:hAnsi="宋体" w:eastAsia="宋体" w:cs="宋体"/>
                <w:spacing w:val="-2"/>
                <w:sz w:val="22"/>
                <w:szCs w:val="22"/>
              </w:rPr>
              <w:t>误期违约金额</w:t>
            </w:r>
          </w:p>
        </w:tc>
        <w:tc>
          <w:tcPr>
            <w:tcW w:w="3886" w:type="dxa"/>
            <w:noWrap w:val="0"/>
            <w:vAlign w:val="top"/>
          </w:tcPr>
          <w:p w14:paraId="042EAF42">
            <w:pPr>
              <w:pStyle w:val="116"/>
              <w:spacing w:before="173" w:line="219" w:lineRule="auto"/>
              <w:ind w:left="1053"/>
              <w:rPr>
                <w:rFonts w:hint="eastAsia" w:ascii="宋体" w:hAnsi="宋体" w:eastAsia="宋体" w:cs="宋体"/>
                <w:sz w:val="22"/>
                <w:szCs w:val="22"/>
              </w:rPr>
            </w:pPr>
            <w:r>
              <w:rPr>
                <w:rFonts w:hint="eastAsia" w:ascii="宋体" w:hAnsi="宋体" w:eastAsia="宋体" w:cs="宋体"/>
                <w:spacing w:val="-2"/>
                <w:sz w:val="22"/>
                <w:szCs w:val="22"/>
              </w:rPr>
              <w:t>按招标文件要求</w:t>
            </w:r>
          </w:p>
        </w:tc>
        <w:tc>
          <w:tcPr>
            <w:tcW w:w="1820" w:type="dxa"/>
            <w:noWrap w:val="0"/>
            <w:vAlign w:val="top"/>
          </w:tcPr>
          <w:p w14:paraId="109BD118">
            <w:pPr>
              <w:rPr>
                <w:rFonts w:hint="eastAsia" w:ascii="宋体" w:hAnsi="宋体" w:eastAsia="宋体" w:cs="宋体"/>
                <w:sz w:val="22"/>
                <w:szCs w:val="22"/>
              </w:rPr>
            </w:pPr>
          </w:p>
        </w:tc>
      </w:tr>
      <w:tr w14:paraId="597DE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14:paraId="1D5E3BF6">
            <w:pPr>
              <w:pStyle w:val="116"/>
              <w:spacing w:before="228" w:line="183" w:lineRule="auto"/>
              <w:ind w:left="295"/>
              <w:rPr>
                <w:rFonts w:hint="eastAsia" w:ascii="宋体" w:hAnsi="宋体" w:eastAsia="宋体" w:cs="宋体"/>
                <w:sz w:val="22"/>
                <w:szCs w:val="22"/>
              </w:rPr>
            </w:pPr>
            <w:r>
              <w:rPr>
                <w:rFonts w:hint="eastAsia" w:ascii="宋体" w:hAnsi="宋体" w:eastAsia="宋体" w:cs="宋体"/>
                <w:sz w:val="22"/>
                <w:szCs w:val="22"/>
              </w:rPr>
              <w:t>6</w:t>
            </w:r>
          </w:p>
        </w:tc>
        <w:tc>
          <w:tcPr>
            <w:tcW w:w="2697" w:type="dxa"/>
            <w:noWrap w:val="0"/>
            <w:vAlign w:val="top"/>
          </w:tcPr>
          <w:p w14:paraId="69901722">
            <w:pPr>
              <w:pStyle w:val="116"/>
              <w:spacing w:before="174" w:line="219" w:lineRule="auto"/>
              <w:ind w:left="151"/>
              <w:rPr>
                <w:rFonts w:hint="eastAsia" w:ascii="宋体" w:hAnsi="宋体" w:eastAsia="宋体" w:cs="宋体"/>
                <w:sz w:val="22"/>
                <w:szCs w:val="22"/>
              </w:rPr>
            </w:pPr>
            <w:r>
              <w:rPr>
                <w:rFonts w:hint="eastAsia" w:ascii="宋体" w:hAnsi="宋体" w:eastAsia="宋体" w:cs="宋体"/>
                <w:spacing w:val="-2"/>
                <w:sz w:val="22"/>
                <w:szCs w:val="22"/>
              </w:rPr>
              <w:t>误期赔偿费限额</w:t>
            </w:r>
          </w:p>
        </w:tc>
        <w:tc>
          <w:tcPr>
            <w:tcW w:w="3886" w:type="dxa"/>
            <w:noWrap w:val="0"/>
            <w:vAlign w:val="top"/>
          </w:tcPr>
          <w:p w14:paraId="73E1696C">
            <w:pPr>
              <w:pStyle w:val="116"/>
              <w:spacing w:before="174" w:line="219" w:lineRule="auto"/>
              <w:ind w:left="1053"/>
              <w:rPr>
                <w:rFonts w:hint="eastAsia" w:ascii="宋体" w:hAnsi="宋体" w:eastAsia="宋体" w:cs="宋体"/>
                <w:sz w:val="22"/>
                <w:szCs w:val="22"/>
              </w:rPr>
            </w:pPr>
            <w:r>
              <w:rPr>
                <w:rFonts w:hint="eastAsia" w:ascii="宋体" w:hAnsi="宋体" w:eastAsia="宋体" w:cs="宋体"/>
                <w:spacing w:val="-2"/>
                <w:sz w:val="22"/>
                <w:szCs w:val="22"/>
              </w:rPr>
              <w:t>按招标文件要求</w:t>
            </w:r>
          </w:p>
        </w:tc>
        <w:tc>
          <w:tcPr>
            <w:tcW w:w="1820" w:type="dxa"/>
            <w:noWrap w:val="0"/>
            <w:vAlign w:val="top"/>
          </w:tcPr>
          <w:p w14:paraId="5D42B736">
            <w:pPr>
              <w:rPr>
                <w:rFonts w:hint="eastAsia" w:ascii="宋体" w:hAnsi="宋体" w:eastAsia="宋体" w:cs="宋体"/>
                <w:sz w:val="22"/>
                <w:szCs w:val="22"/>
              </w:rPr>
            </w:pPr>
          </w:p>
        </w:tc>
      </w:tr>
      <w:tr w14:paraId="7451E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14:paraId="628F7FB6">
            <w:pPr>
              <w:pStyle w:val="116"/>
              <w:spacing w:before="231" w:line="182" w:lineRule="auto"/>
              <w:ind w:left="295"/>
              <w:rPr>
                <w:rFonts w:hint="eastAsia" w:ascii="宋体" w:hAnsi="宋体" w:eastAsia="宋体" w:cs="宋体"/>
                <w:sz w:val="22"/>
                <w:szCs w:val="22"/>
              </w:rPr>
            </w:pPr>
            <w:r>
              <w:rPr>
                <w:rFonts w:hint="eastAsia" w:ascii="宋体" w:hAnsi="宋体" w:eastAsia="宋体" w:cs="宋体"/>
                <w:sz w:val="22"/>
                <w:szCs w:val="22"/>
              </w:rPr>
              <w:t>7</w:t>
            </w:r>
          </w:p>
        </w:tc>
        <w:tc>
          <w:tcPr>
            <w:tcW w:w="2697" w:type="dxa"/>
            <w:noWrap w:val="0"/>
            <w:vAlign w:val="top"/>
          </w:tcPr>
          <w:p w14:paraId="7659E415">
            <w:pPr>
              <w:pStyle w:val="116"/>
              <w:spacing w:before="176" w:line="220" w:lineRule="auto"/>
              <w:ind w:left="151"/>
              <w:rPr>
                <w:rFonts w:hint="eastAsia" w:ascii="宋体" w:hAnsi="宋体" w:eastAsia="宋体" w:cs="宋体"/>
                <w:sz w:val="22"/>
                <w:szCs w:val="22"/>
              </w:rPr>
            </w:pPr>
            <w:r>
              <w:rPr>
                <w:rFonts w:hint="eastAsia" w:ascii="宋体" w:hAnsi="宋体" w:eastAsia="宋体" w:cs="宋体"/>
                <w:spacing w:val="-2"/>
                <w:sz w:val="22"/>
                <w:szCs w:val="22"/>
              </w:rPr>
              <w:t>提前工期奖</w:t>
            </w:r>
          </w:p>
        </w:tc>
        <w:tc>
          <w:tcPr>
            <w:tcW w:w="3886" w:type="dxa"/>
            <w:noWrap w:val="0"/>
            <w:vAlign w:val="top"/>
          </w:tcPr>
          <w:p w14:paraId="16131E86">
            <w:pPr>
              <w:pStyle w:val="116"/>
              <w:spacing w:before="181" w:line="224" w:lineRule="auto"/>
              <w:ind w:left="1734"/>
              <w:rPr>
                <w:rFonts w:hint="eastAsia" w:ascii="宋体" w:hAnsi="宋体" w:eastAsia="宋体" w:cs="宋体"/>
                <w:sz w:val="22"/>
                <w:szCs w:val="22"/>
              </w:rPr>
            </w:pPr>
            <w:r>
              <w:rPr>
                <w:rFonts w:hint="eastAsia" w:ascii="宋体" w:hAnsi="宋体" w:eastAsia="宋体" w:cs="宋体"/>
                <w:sz w:val="22"/>
                <w:szCs w:val="22"/>
              </w:rPr>
              <w:t>/</w:t>
            </w:r>
          </w:p>
        </w:tc>
        <w:tc>
          <w:tcPr>
            <w:tcW w:w="1820" w:type="dxa"/>
            <w:noWrap w:val="0"/>
            <w:vAlign w:val="top"/>
          </w:tcPr>
          <w:p w14:paraId="3AEB66E0">
            <w:pPr>
              <w:rPr>
                <w:rFonts w:hint="eastAsia" w:ascii="宋体" w:hAnsi="宋体" w:eastAsia="宋体" w:cs="宋体"/>
                <w:sz w:val="22"/>
                <w:szCs w:val="22"/>
              </w:rPr>
            </w:pPr>
          </w:p>
        </w:tc>
      </w:tr>
      <w:tr w14:paraId="3A8E6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14:paraId="2E44A754">
            <w:pPr>
              <w:pStyle w:val="116"/>
              <w:spacing w:before="230" w:line="183" w:lineRule="auto"/>
              <w:ind w:left="295"/>
              <w:rPr>
                <w:rFonts w:hint="eastAsia" w:ascii="宋体" w:hAnsi="宋体" w:eastAsia="宋体" w:cs="宋体"/>
                <w:sz w:val="22"/>
                <w:szCs w:val="22"/>
              </w:rPr>
            </w:pPr>
            <w:r>
              <w:rPr>
                <w:rFonts w:hint="eastAsia" w:ascii="宋体" w:hAnsi="宋体" w:eastAsia="宋体" w:cs="宋体"/>
                <w:sz w:val="22"/>
                <w:szCs w:val="22"/>
              </w:rPr>
              <w:t>8</w:t>
            </w:r>
          </w:p>
        </w:tc>
        <w:tc>
          <w:tcPr>
            <w:tcW w:w="2697" w:type="dxa"/>
            <w:noWrap w:val="0"/>
            <w:vAlign w:val="top"/>
          </w:tcPr>
          <w:p w14:paraId="605831A2">
            <w:pPr>
              <w:pStyle w:val="116"/>
              <w:spacing w:before="176" w:line="219" w:lineRule="auto"/>
              <w:ind w:left="151"/>
              <w:rPr>
                <w:rFonts w:hint="eastAsia" w:ascii="宋体" w:hAnsi="宋体" w:eastAsia="宋体" w:cs="宋体"/>
                <w:sz w:val="22"/>
                <w:szCs w:val="22"/>
              </w:rPr>
            </w:pPr>
            <w:r>
              <w:rPr>
                <w:rFonts w:hint="eastAsia" w:ascii="宋体" w:hAnsi="宋体" w:eastAsia="宋体" w:cs="宋体"/>
                <w:spacing w:val="-2"/>
                <w:sz w:val="22"/>
                <w:szCs w:val="22"/>
              </w:rPr>
              <w:t>预付款金额</w:t>
            </w:r>
          </w:p>
        </w:tc>
        <w:tc>
          <w:tcPr>
            <w:tcW w:w="3886" w:type="dxa"/>
            <w:noWrap w:val="0"/>
            <w:vAlign w:val="top"/>
          </w:tcPr>
          <w:p w14:paraId="69B58864">
            <w:pPr>
              <w:pStyle w:val="116"/>
              <w:spacing w:before="176" w:line="219" w:lineRule="auto"/>
              <w:ind w:left="1264"/>
              <w:rPr>
                <w:rFonts w:hint="eastAsia" w:ascii="宋体" w:hAnsi="宋体" w:eastAsia="宋体" w:cs="宋体"/>
                <w:sz w:val="22"/>
                <w:szCs w:val="22"/>
              </w:rPr>
            </w:pPr>
            <w:r>
              <w:rPr>
                <w:rFonts w:hint="eastAsia" w:ascii="宋体" w:hAnsi="宋体" w:eastAsia="宋体" w:cs="宋体"/>
                <w:spacing w:val="2"/>
                <w:sz w:val="22"/>
                <w:szCs w:val="22"/>
              </w:rPr>
              <w:t>按合同执行</w:t>
            </w:r>
          </w:p>
        </w:tc>
        <w:tc>
          <w:tcPr>
            <w:tcW w:w="1820" w:type="dxa"/>
            <w:noWrap w:val="0"/>
            <w:vAlign w:val="top"/>
          </w:tcPr>
          <w:p w14:paraId="3302B3BD">
            <w:pPr>
              <w:rPr>
                <w:rFonts w:hint="eastAsia" w:ascii="宋体" w:hAnsi="宋体" w:eastAsia="宋体" w:cs="宋体"/>
                <w:sz w:val="22"/>
                <w:szCs w:val="22"/>
              </w:rPr>
            </w:pPr>
          </w:p>
        </w:tc>
      </w:tr>
      <w:tr w14:paraId="4F45F5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4" w:type="dxa"/>
            <w:noWrap w:val="0"/>
            <w:vAlign w:val="top"/>
          </w:tcPr>
          <w:p w14:paraId="26D82F52">
            <w:pPr>
              <w:pStyle w:val="116"/>
              <w:spacing w:before="231" w:line="183" w:lineRule="auto"/>
              <w:ind w:left="295"/>
              <w:rPr>
                <w:rFonts w:hint="eastAsia" w:ascii="宋体" w:hAnsi="宋体" w:eastAsia="宋体" w:cs="宋体"/>
                <w:sz w:val="22"/>
                <w:szCs w:val="22"/>
              </w:rPr>
            </w:pPr>
            <w:r>
              <w:rPr>
                <w:rFonts w:hint="eastAsia" w:ascii="宋体" w:hAnsi="宋体" w:eastAsia="宋体" w:cs="宋体"/>
                <w:sz w:val="22"/>
                <w:szCs w:val="22"/>
              </w:rPr>
              <w:t>9</w:t>
            </w:r>
          </w:p>
        </w:tc>
        <w:tc>
          <w:tcPr>
            <w:tcW w:w="2697" w:type="dxa"/>
            <w:noWrap w:val="0"/>
            <w:vAlign w:val="top"/>
          </w:tcPr>
          <w:p w14:paraId="199A6880">
            <w:pPr>
              <w:pStyle w:val="116"/>
              <w:spacing w:before="177" w:line="219" w:lineRule="auto"/>
              <w:ind w:left="151"/>
              <w:rPr>
                <w:rFonts w:hint="eastAsia" w:ascii="宋体" w:hAnsi="宋体" w:eastAsia="宋体" w:cs="宋体"/>
                <w:sz w:val="22"/>
                <w:szCs w:val="22"/>
              </w:rPr>
            </w:pPr>
            <w:r>
              <w:rPr>
                <w:rFonts w:hint="eastAsia" w:ascii="宋体" w:hAnsi="宋体" w:eastAsia="宋体" w:cs="宋体"/>
                <w:spacing w:val="2"/>
                <w:sz w:val="22"/>
                <w:szCs w:val="22"/>
              </w:rPr>
              <w:t>进度款付款时间</w:t>
            </w:r>
          </w:p>
        </w:tc>
        <w:tc>
          <w:tcPr>
            <w:tcW w:w="3886" w:type="dxa"/>
            <w:noWrap w:val="0"/>
            <w:vAlign w:val="top"/>
          </w:tcPr>
          <w:p w14:paraId="1A0CB2CC">
            <w:pPr>
              <w:pStyle w:val="116"/>
              <w:spacing w:before="177" w:line="219" w:lineRule="auto"/>
              <w:ind w:left="1264"/>
              <w:rPr>
                <w:rFonts w:hint="eastAsia" w:ascii="宋体" w:hAnsi="宋体" w:eastAsia="宋体" w:cs="宋体"/>
                <w:sz w:val="22"/>
                <w:szCs w:val="22"/>
              </w:rPr>
            </w:pPr>
            <w:r>
              <w:rPr>
                <w:rFonts w:hint="eastAsia" w:ascii="宋体" w:hAnsi="宋体" w:eastAsia="宋体" w:cs="宋体"/>
                <w:spacing w:val="2"/>
                <w:sz w:val="22"/>
                <w:szCs w:val="22"/>
              </w:rPr>
              <w:t>按合同执行</w:t>
            </w:r>
          </w:p>
        </w:tc>
        <w:tc>
          <w:tcPr>
            <w:tcW w:w="1820" w:type="dxa"/>
            <w:noWrap w:val="0"/>
            <w:vAlign w:val="top"/>
          </w:tcPr>
          <w:p w14:paraId="466AAB87">
            <w:pPr>
              <w:rPr>
                <w:rFonts w:hint="eastAsia" w:ascii="宋体" w:hAnsi="宋体" w:eastAsia="宋体" w:cs="宋体"/>
                <w:sz w:val="22"/>
                <w:szCs w:val="22"/>
              </w:rPr>
            </w:pPr>
          </w:p>
        </w:tc>
      </w:tr>
      <w:tr w14:paraId="76921B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14:paraId="6FE9B9A4">
            <w:pPr>
              <w:pStyle w:val="116"/>
              <w:spacing w:before="230" w:line="184" w:lineRule="auto"/>
              <w:ind w:left="244"/>
              <w:rPr>
                <w:rFonts w:hint="eastAsia" w:ascii="宋体" w:hAnsi="宋体" w:eastAsia="宋体" w:cs="宋体"/>
                <w:sz w:val="22"/>
                <w:szCs w:val="22"/>
              </w:rPr>
            </w:pPr>
            <w:r>
              <w:rPr>
                <w:rFonts w:hint="eastAsia" w:ascii="宋体" w:hAnsi="宋体" w:eastAsia="宋体" w:cs="宋体"/>
                <w:spacing w:val="-6"/>
                <w:sz w:val="22"/>
                <w:szCs w:val="22"/>
              </w:rPr>
              <w:t>10</w:t>
            </w:r>
          </w:p>
        </w:tc>
        <w:tc>
          <w:tcPr>
            <w:tcW w:w="2697" w:type="dxa"/>
            <w:noWrap w:val="0"/>
            <w:vAlign w:val="top"/>
          </w:tcPr>
          <w:p w14:paraId="3E8EDB42">
            <w:pPr>
              <w:pStyle w:val="116"/>
              <w:spacing w:before="177" w:line="219" w:lineRule="auto"/>
              <w:ind w:left="151"/>
              <w:rPr>
                <w:rFonts w:hint="eastAsia" w:ascii="宋体" w:hAnsi="宋体" w:eastAsia="宋体" w:cs="宋体"/>
                <w:sz w:val="22"/>
                <w:szCs w:val="22"/>
              </w:rPr>
            </w:pPr>
            <w:r>
              <w:rPr>
                <w:rFonts w:hint="eastAsia" w:ascii="宋体" w:hAnsi="宋体" w:eastAsia="宋体" w:cs="宋体"/>
                <w:spacing w:val="2"/>
                <w:sz w:val="22"/>
                <w:szCs w:val="22"/>
              </w:rPr>
              <w:t>竣工结算款付款时间</w:t>
            </w:r>
          </w:p>
        </w:tc>
        <w:tc>
          <w:tcPr>
            <w:tcW w:w="3886" w:type="dxa"/>
            <w:noWrap w:val="0"/>
            <w:vAlign w:val="top"/>
          </w:tcPr>
          <w:p w14:paraId="7405C848">
            <w:pPr>
              <w:pStyle w:val="116"/>
              <w:spacing w:before="177" w:line="219" w:lineRule="auto"/>
              <w:ind w:left="1264"/>
              <w:rPr>
                <w:rFonts w:hint="eastAsia" w:ascii="宋体" w:hAnsi="宋体" w:eastAsia="宋体" w:cs="宋体"/>
                <w:sz w:val="22"/>
                <w:szCs w:val="22"/>
              </w:rPr>
            </w:pPr>
            <w:r>
              <w:rPr>
                <w:rFonts w:hint="eastAsia" w:ascii="宋体" w:hAnsi="宋体" w:eastAsia="宋体" w:cs="宋体"/>
                <w:spacing w:val="2"/>
                <w:sz w:val="22"/>
                <w:szCs w:val="22"/>
              </w:rPr>
              <w:t>按合同执行</w:t>
            </w:r>
          </w:p>
        </w:tc>
        <w:tc>
          <w:tcPr>
            <w:tcW w:w="1820" w:type="dxa"/>
            <w:noWrap w:val="0"/>
            <w:vAlign w:val="top"/>
          </w:tcPr>
          <w:p w14:paraId="063A51C3">
            <w:pPr>
              <w:rPr>
                <w:rFonts w:hint="eastAsia" w:ascii="宋体" w:hAnsi="宋体" w:eastAsia="宋体" w:cs="宋体"/>
                <w:sz w:val="22"/>
                <w:szCs w:val="22"/>
              </w:rPr>
            </w:pPr>
          </w:p>
        </w:tc>
      </w:tr>
      <w:tr w14:paraId="23276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724" w:type="dxa"/>
            <w:noWrap w:val="0"/>
            <w:vAlign w:val="top"/>
          </w:tcPr>
          <w:p w14:paraId="723ED8A5">
            <w:pPr>
              <w:pStyle w:val="116"/>
              <w:spacing w:before="231" w:line="184" w:lineRule="auto"/>
              <w:ind w:left="244"/>
              <w:rPr>
                <w:rFonts w:hint="eastAsia" w:ascii="宋体" w:hAnsi="宋体" w:eastAsia="宋体" w:cs="宋体"/>
                <w:sz w:val="22"/>
                <w:szCs w:val="22"/>
              </w:rPr>
            </w:pPr>
            <w:r>
              <w:rPr>
                <w:rFonts w:hint="eastAsia" w:ascii="宋体" w:hAnsi="宋体" w:eastAsia="宋体" w:cs="宋体"/>
                <w:spacing w:val="-6"/>
                <w:sz w:val="22"/>
                <w:szCs w:val="22"/>
              </w:rPr>
              <w:t>11</w:t>
            </w:r>
          </w:p>
        </w:tc>
        <w:tc>
          <w:tcPr>
            <w:tcW w:w="2697" w:type="dxa"/>
            <w:noWrap w:val="0"/>
            <w:vAlign w:val="top"/>
          </w:tcPr>
          <w:p w14:paraId="31D8C942">
            <w:pPr>
              <w:pStyle w:val="116"/>
              <w:spacing w:before="178" w:line="219" w:lineRule="auto"/>
              <w:ind w:left="151"/>
              <w:rPr>
                <w:rFonts w:hint="eastAsia" w:ascii="宋体" w:hAnsi="宋体" w:eastAsia="宋体" w:cs="宋体"/>
                <w:sz w:val="22"/>
                <w:szCs w:val="22"/>
              </w:rPr>
            </w:pPr>
            <w:r>
              <w:rPr>
                <w:rFonts w:hint="eastAsia" w:ascii="宋体" w:hAnsi="宋体" w:eastAsia="宋体" w:cs="宋体"/>
                <w:spacing w:val="4"/>
                <w:sz w:val="22"/>
                <w:szCs w:val="22"/>
              </w:rPr>
              <w:t>保修期</w:t>
            </w:r>
          </w:p>
        </w:tc>
        <w:tc>
          <w:tcPr>
            <w:tcW w:w="3886" w:type="dxa"/>
            <w:noWrap w:val="0"/>
            <w:vAlign w:val="top"/>
          </w:tcPr>
          <w:p w14:paraId="32D91C15">
            <w:pPr>
              <w:pStyle w:val="116"/>
              <w:spacing w:before="178" w:line="219" w:lineRule="auto"/>
              <w:ind w:left="1264"/>
              <w:rPr>
                <w:rFonts w:hint="eastAsia" w:ascii="宋体" w:hAnsi="宋体" w:eastAsia="宋体" w:cs="宋体"/>
                <w:sz w:val="22"/>
                <w:szCs w:val="22"/>
              </w:rPr>
            </w:pPr>
            <w:r>
              <w:rPr>
                <w:rFonts w:hint="eastAsia" w:ascii="宋体" w:hAnsi="宋体" w:eastAsia="宋体" w:cs="宋体"/>
                <w:spacing w:val="2"/>
                <w:sz w:val="22"/>
                <w:szCs w:val="22"/>
              </w:rPr>
              <w:t>按合同执行</w:t>
            </w:r>
          </w:p>
        </w:tc>
        <w:tc>
          <w:tcPr>
            <w:tcW w:w="1820" w:type="dxa"/>
            <w:noWrap w:val="0"/>
            <w:vAlign w:val="top"/>
          </w:tcPr>
          <w:p w14:paraId="1DE9CC58">
            <w:pPr>
              <w:rPr>
                <w:rFonts w:hint="eastAsia" w:ascii="宋体" w:hAnsi="宋体" w:eastAsia="宋体" w:cs="宋体"/>
                <w:sz w:val="22"/>
                <w:szCs w:val="22"/>
              </w:rPr>
            </w:pPr>
          </w:p>
        </w:tc>
      </w:tr>
    </w:tbl>
    <w:p w14:paraId="22362A6C">
      <w:pPr>
        <w:spacing w:line="294" w:lineRule="auto"/>
        <w:rPr>
          <w:rFonts w:hint="eastAsia" w:ascii="宋体" w:hAnsi="宋体" w:eastAsia="宋体" w:cs="宋体"/>
          <w:sz w:val="22"/>
          <w:szCs w:val="22"/>
        </w:rPr>
      </w:pPr>
    </w:p>
    <w:p w14:paraId="2D028EF6">
      <w:pPr>
        <w:spacing w:line="294" w:lineRule="auto"/>
        <w:rPr>
          <w:rFonts w:hint="eastAsia" w:ascii="宋体" w:hAnsi="宋体" w:eastAsia="宋体" w:cs="宋体"/>
          <w:sz w:val="22"/>
          <w:szCs w:val="22"/>
        </w:rPr>
      </w:pPr>
    </w:p>
    <w:p w14:paraId="0FDB2F69">
      <w:pPr>
        <w:spacing w:line="294" w:lineRule="auto"/>
        <w:rPr>
          <w:rFonts w:hint="eastAsia" w:ascii="宋体" w:hAnsi="宋体" w:eastAsia="宋体" w:cs="宋体"/>
          <w:sz w:val="22"/>
          <w:szCs w:val="22"/>
        </w:rPr>
      </w:pPr>
    </w:p>
    <w:p w14:paraId="740A4013">
      <w:pPr>
        <w:spacing w:line="294" w:lineRule="auto"/>
        <w:rPr>
          <w:rFonts w:hint="eastAsia" w:ascii="宋体" w:hAnsi="宋体" w:eastAsia="宋体" w:cs="宋体"/>
          <w:sz w:val="22"/>
          <w:szCs w:val="22"/>
        </w:rPr>
      </w:pPr>
    </w:p>
    <w:p w14:paraId="467FE9B9">
      <w:pPr>
        <w:pStyle w:val="21"/>
        <w:spacing w:before="69" w:line="219" w:lineRule="auto"/>
        <w:ind w:left="4535"/>
        <w:jc w:val="right"/>
        <w:rPr>
          <w:rFonts w:hint="eastAsia" w:ascii="宋体" w:hAnsi="宋体" w:eastAsia="宋体" w:cs="宋体"/>
          <w:sz w:val="22"/>
          <w:szCs w:val="22"/>
        </w:rPr>
      </w:pPr>
      <w:r>
        <w:rPr>
          <w:rFonts w:hint="eastAsia" w:ascii="宋体" w:hAnsi="宋体" w:eastAsia="宋体" w:cs="宋体"/>
          <w:spacing w:val="-6"/>
          <w:sz w:val="22"/>
          <w:szCs w:val="22"/>
        </w:rPr>
        <w:t>投标人：</w:t>
      </w:r>
      <w:r>
        <w:rPr>
          <w:rFonts w:hint="eastAsia" w:ascii="宋体" w:hAnsi="宋体" w:eastAsia="宋体" w:cs="宋体"/>
          <w:spacing w:val="89"/>
          <w:sz w:val="22"/>
          <w:szCs w:val="22"/>
          <w:u w:val="single"/>
        </w:rPr>
        <w:t xml:space="preserve"> </w:t>
      </w:r>
      <w:r>
        <w:rPr>
          <w:rFonts w:hint="eastAsia" w:ascii="宋体" w:hAnsi="宋体" w:eastAsia="宋体" w:cs="宋体"/>
          <w:spacing w:val="89"/>
          <w:sz w:val="22"/>
          <w:szCs w:val="22"/>
          <w:u w:val="single"/>
          <w:lang w:val="en-US" w:eastAsia="zh-CN"/>
        </w:rPr>
        <w:t xml:space="preserve">      </w:t>
      </w:r>
      <w:r>
        <w:rPr>
          <w:rFonts w:hint="eastAsia" w:ascii="宋体" w:hAnsi="宋体" w:eastAsia="宋体" w:cs="宋体"/>
          <w:spacing w:val="-6"/>
          <w:sz w:val="22"/>
          <w:szCs w:val="22"/>
        </w:rPr>
        <w:t>(盖单位章)</w:t>
      </w:r>
    </w:p>
    <w:p w14:paraId="1BFDE4FC">
      <w:pPr>
        <w:spacing w:line="349" w:lineRule="auto"/>
        <w:jc w:val="both"/>
        <w:rPr>
          <w:rFonts w:hint="eastAsia" w:ascii="宋体" w:hAnsi="宋体" w:eastAsia="宋体" w:cs="宋体"/>
          <w:sz w:val="22"/>
          <w:szCs w:val="22"/>
        </w:rPr>
      </w:pPr>
    </w:p>
    <w:p w14:paraId="48C97DED">
      <w:pPr>
        <w:pStyle w:val="21"/>
        <w:spacing w:before="68" w:line="219" w:lineRule="auto"/>
        <w:ind w:firstLine="4120" w:firstLineChars="2000"/>
        <w:jc w:val="right"/>
        <w:rPr>
          <w:rFonts w:hint="eastAsia" w:ascii="宋体" w:hAnsi="宋体" w:eastAsia="宋体" w:cs="宋体"/>
          <w:spacing w:val="-7"/>
          <w:sz w:val="22"/>
          <w:szCs w:val="22"/>
        </w:rPr>
      </w:pPr>
      <w:r>
        <w:rPr>
          <w:rFonts w:hint="eastAsia" w:ascii="宋体" w:hAnsi="宋体" w:eastAsia="宋体" w:cs="宋体"/>
          <w:spacing w:val="-7"/>
          <w:sz w:val="22"/>
          <w:szCs w:val="22"/>
        </w:rPr>
        <w:t>法定代表人或其委托代理人：</w:t>
      </w:r>
      <w:r>
        <w:rPr>
          <w:rFonts w:hint="eastAsia" w:ascii="宋体" w:hAnsi="宋体" w:eastAsia="宋体" w:cs="宋体"/>
          <w:spacing w:val="17"/>
          <w:sz w:val="22"/>
          <w:szCs w:val="22"/>
          <w:u w:val="single"/>
          <w:lang w:val="en-US" w:eastAsia="zh-CN"/>
        </w:rPr>
        <w:t xml:space="preserve">     </w:t>
      </w:r>
      <w:r>
        <w:rPr>
          <w:rFonts w:hint="eastAsia" w:ascii="宋体" w:hAnsi="宋体" w:eastAsia="宋体" w:cs="宋体"/>
          <w:spacing w:val="17"/>
          <w:sz w:val="22"/>
          <w:szCs w:val="22"/>
        </w:rPr>
        <w:t xml:space="preserve"> </w:t>
      </w:r>
      <w:r>
        <w:rPr>
          <w:rFonts w:hint="eastAsia" w:ascii="宋体" w:hAnsi="宋体" w:eastAsia="宋体" w:cs="宋体"/>
          <w:spacing w:val="-7"/>
          <w:sz w:val="22"/>
          <w:szCs w:val="22"/>
        </w:rPr>
        <w:t>(签字或盖章)</w:t>
      </w:r>
    </w:p>
    <w:p w14:paraId="65AE9767">
      <w:pPr>
        <w:pStyle w:val="21"/>
        <w:spacing w:before="68" w:line="219" w:lineRule="auto"/>
        <w:ind w:firstLine="4120" w:firstLineChars="2000"/>
        <w:jc w:val="right"/>
        <w:rPr>
          <w:rFonts w:hint="eastAsia" w:ascii="宋体" w:hAnsi="宋体" w:eastAsia="宋体" w:cs="宋体"/>
          <w:spacing w:val="-7"/>
          <w:sz w:val="22"/>
          <w:szCs w:val="22"/>
        </w:rPr>
      </w:pPr>
    </w:p>
    <w:p w14:paraId="777CBEC2">
      <w:pPr>
        <w:pStyle w:val="21"/>
        <w:spacing w:before="292" w:line="219" w:lineRule="auto"/>
        <w:ind w:left="4955" w:firstLine="612" w:firstLineChars="300"/>
        <w:jc w:val="right"/>
      </w:pPr>
      <w:r>
        <w:rPr>
          <w:rFonts w:hint="eastAsia" w:ascii="宋体" w:hAnsi="宋体" w:eastAsia="宋体" w:cs="宋体"/>
          <w:spacing w:val="-8"/>
          <w:sz w:val="22"/>
          <w:szCs w:val="22"/>
        </w:rPr>
        <w:t>年</w:t>
      </w:r>
      <w:r>
        <w:rPr>
          <w:rFonts w:hint="eastAsia" w:ascii="宋体" w:hAnsi="宋体" w:eastAsia="宋体" w:cs="宋体"/>
          <w:spacing w:val="12"/>
          <w:sz w:val="22"/>
          <w:szCs w:val="22"/>
        </w:rPr>
        <w:t xml:space="preserve">    </w:t>
      </w:r>
      <w:r>
        <w:rPr>
          <w:rFonts w:hint="eastAsia" w:ascii="宋体" w:hAnsi="宋体" w:eastAsia="宋体" w:cs="宋体"/>
          <w:spacing w:val="-8"/>
          <w:sz w:val="22"/>
          <w:szCs w:val="22"/>
        </w:rPr>
        <w:t>月</w:t>
      </w:r>
      <w:r>
        <w:rPr>
          <w:rFonts w:hint="eastAsia" w:ascii="宋体" w:hAnsi="宋体" w:eastAsia="宋体" w:cs="宋体"/>
          <w:spacing w:val="11"/>
          <w:sz w:val="22"/>
          <w:szCs w:val="22"/>
        </w:rPr>
        <w:t xml:space="preserve">    </w:t>
      </w:r>
      <w:r>
        <w:rPr>
          <w:rFonts w:hint="eastAsia" w:ascii="宋体" w:hAnsi="宋体" w:eastAsia="宋体" w:cs="宋体"/>
          <w:spacing w:val="-8"/>
          <w:sz w:val="22"/>
          <w:szCs w:val="22"/>
        </w:rPr>
        <w:t>日</w:t>
      </w:r>
    </w:p>
    <w:p w14:paraId="5347A1A3">
      <w:pPr>
        <w:spacing w:line="219" w:lineRule="auto"/>
        <w:sectPr>
          <w:pgSz w:w="11870" w:h="16700"/>
          <w:pgMar w:top="1440" w:right="1080" w:bottom="1440" w:left="1080" w:header="0" w:footer="0" w:gutter="0"/>
          <w:cols w:space="720" w:num="1"/>
        </w:sectPr>
      </w:pPr>
    </w:p>
    <w:p w14:paraId="709D7D87">
      <w:pPr>
        <w:pStyle w:val="21"/>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rPr>
        <w:t>二 、法定代表人身份证明</w:t>
      </w:r>
    </w:p>
    <w:p w14:paraId="6BAFA306">
      <w:pPr>
        <w:spacing w:line="242" w:lineRule="auto"/>
        <w:rPr>
          <w:rFonts w:ascii="Arial"/>
          <w:sz w:val="21"/>
        </w:rPr>
      </w:pPr>
    </w:p>
    <w:p w14:paraId="71DE3BBA">
      <w:pPr>
        <w:spacing w:line="243" w:lineRule="auto"/>
        <w:rPr>
          <w:rFonts w:ascii="Arial"/>
          <w:sz w:val="21"/>
        </w:rPr>
      </w:pPr>
    </w:p>
    <w:p w14:paraId="77B99012">
      <w:pPr>
        <w:spacing w:line="243" w:lineRule="auto"/>
        <w:rPr>
          <w:rFonts w:ascii="Arial"/>
          <w:sz w:val="21"/>
        </w:rPr>
      </w:pPr>
    </w:p>
    <w:p w14:paraId="51B3C68E">
      <w:pPr>
        <w:pStyle w:val="21"/>
        <w:spacing w:before="71" w:line="420" w:lineRule="exact"/>
        <w:rPr>
          <w:rFonts w:hint="eastAsia" w:ascii="宋体" w:hAnsi="宋体" w:eastAsia="宋体" w:cs="宋体"/>
          <w:sz w:val="22"/>
          <w:szCs w:val="22"/>
        </w:rPr>
      </w:pPr>
      <w:r>
        <w:rPr>
          <w:rFonts w:hint="eastAsia" w:ascii="宋体" w:hAnsi="宋体" w:eastAsia="宋体" w:cs="宋体"/>
          <w:spacing w:val="-14"/>
          <w:position w:val="15"/>
          <w:sz w:val="22"/>
          <w:szCs w:val="22"/>
        </w:rPr>
        <w:t>投标人名称：</w:t>
      </w:r>
    </w:p>
    <w:p w14:paraId="3EDA1197">
      <w:pPr>
        <w:pStyle w:val="21"/>
        <w:spacing w:line="220" w:lineRule="auto"/>
        <w:rPr>
          <w:rFonts w:hint="eastAsia" w:ascii="宋体" w:hAnsi="宋体" w:eastAsia="宋体" w:cs="宋体"/>
          <w:sz w:val="22"/>
          <w:szCs w:val="22"/>
        </w:rPr>
      </w:pPr>
      <w:r>
        <w:rPr>
          <w:rFonts w:hint="eastAsia" w:ascii="宋体" w:hAnsi="宋体" w:eastAsia="宋体" w:cs="宋体"/>
          <w:spacing w:val="-17"/>
          <w:sz w:val="22"/>
          <w:szCs w:val="22"/>
        </w:rPr>
        <w:t>单位性质：</w:t>
      </w:r>
    </w:p>
    <w:p w14:paraId="258F6A84">
      <w:pPr>
        <w:pStyle w:val="21"/>
        <w:spacing w:before="267" w:line="229" w:lineRule="auto"/>
        <w:rPr>
          <w:rFonts w:hint="eastAsia" w:ascii="宋体" w:hAnsi="宋体" w:eastAsia="宋体" w:cs="宋体"/>
          <w:sz w:val="22"/>
          <w:szCs w:val="22"/>
        </w:rPr>
      </w:pPr>
      <w:r>
        <w:rPr>
          <w:rFonts w:hint="eastAsia" w:ascii="宋体" w:hAnsi="宋体" w:eastAsia="宋体" w:cs="宋体"/>
          <w:spacing w:val="-14"/>
          <w:sz w:val="22"/>
          <w:szCs w:val="22"/>
        </w:rPr>
        <w:t>地址：</w:t>
      </w:r>
    </w:p>
    <w:p w14:paraId="73A5063F">
      <w:pPr>
        <w:pStyle w:val="21"/>
        <w:spacing w:before="246" w:line="345" w:lineRule="auto"/>
        <w:rPr>
          <w:rFonts w:hint="eastAsia" w:ascii="宋体" w:hAnsi="宋体" w:eastAsia="宋体" w:cs="宋体"/>
          <w:sz w:val="22"/>
          <w:szCs w:val="22"/>
        </w:rPr>
      </w:pPr>
      <w:r>
        <w:rPr>
          <w:rFonts w:hint="eastAsia" w:ascii="宋体" w:hAnsi="宋体" w:eastAsia="宋体" w:cs="宋体"/>
          <w:spacing w:val="-22"/>
          <w:sz w:val="22"/>
          <w:szCs w:val="22"/>
        </w:rPr>
        <w:t xml:space="preserve">成立时间： </w:t>
      </w:r>
      <w:r>
        <w:rPr>
          <w:rFonts w:hint="eastAsia" w:ascii="宋体" w:hAnsi="宋体" w:eastAsia="宋体" w:cs="宋体"/>
          <w:spacing w:val="16"/>
          <w:sz w:val="22"/>
          <w:szCs w:val="22"/>
          <w:u w:val="single" w:color="auto"/>
        </w:rPr>
        <w:t xml:space="preserve">     </w:t>
      </w:r>
      <w:r>
        <w:rPr>
          <w:rFonts w:hint="eastAsia" w:ascii="宋体" w:hAnsi="宋体" w:eastAsia="宋体" w:cs="宋体"/>
          <w:spacing w:val="-107"/>
          <w:sz w:val="22"/>
          <w:szCs w:val="22"/>
        </w:rPr>
        <w:t xml:space="preserve"> </w:t>
      </w:r>
      <w:r>
        <w:rPr>
          <w:rFonts w:hint="eastAsia" w:ascii="宋体" w:hAnsi="宋体" w:eastAsia="宋体" w:cs="宋体"/>
          <w:spacing w:val="-22"/>
          <w:sz w:val="22"/>
          <w:szCs w:val="22"/>
        </w:rPr>
        <w:t>年</w:t>
      </w:r>
      <w:r>
        <w:rPr>
          <w:rFonts w:hint="eastAsia" w:ascii="宋体" w:hAnsi="宋体" w:eastAsia="宋体" w:cs="宋体"/>
          <w:spacing w:val="36"/>
          <w:sz w:val="22"/>
          <w:szCs w:val="22"/>
          <w:u w:val="single" w:color="auto"/>
        </w:rPr>
        <w:t xml:space="preserve">   </w:t>
      </w:r>
      <w:r>
        <w:rPr>
          <w:rFonts w:hint="eastAsia" w:ascii="宋体" w:hAnsi="宋体" w:eastAsia="宋体" w:cs="宋体"/>
          <w:spacing w:val="-22"/>
          <w:sz w:val="22"/>
          <w:szCs w:val="22"/>
        </w:rPr>
        <w:t>月</w:t>
      </w:r>
      <w:r>
        <w:rPr>
          <w:rFonts w:hint="eastAsia" w:ascii="宋体" w:hAnsi="宋体" w:eastAsia="宋体" w:cs="宋体"/>
          <w:spacing w:val="31"/>
          <w:sz w:val="22"/>
          <w:szCs w:val="22"/>
          <w:u w:val="single" w:color="auto"/>
        </w:rPr>
        <w:t xml:space="preserve">   </w:t>
      </w:r>
      <w:r>
        <w:rPr>
          <w:rFonts w:hint="eastAsia" w:ascii="宋体" w:hAnsi="宋体" w:eastAsia="宋体" w:cs="宋体"/>
          <w:spacing w:val="-87"/>
          <w:sz w:val="22"/>
          <w:szCs w:val="22"/>
        </w:rPr>
        <w:t xml:space="preserve"> </w:t>
      </w:r>
      <w:r>
        <w:rPr>
          <w:rFonts w:hint="eastAsia" w:ascii="宋体" w:hAnsi="宋体" w:eastAsia="宋体" w:cs="宋体"/>
          <w:spacing w:val="-22"/>
          <w:sz w:val="22"/>
          <w:szCs w:val="22"/>
        </w:rPr>
        <w:t>日</w:t>
      </w:r>
    </w:p>
    <w:p w14:paraId="0059ADF8">
      <w:pPr>
        <w:pStyle w:val="21"/>
        <w:spacing w:line="220" w:lineRule="auto"/>
        <w:rPr>
          <w:rFonts w:hint="eastAsia" w:ascii="宋体" w:hAnsi="宋体" w:eastAsia="宋体" w:cs="宋体"/>
          <w:sz w:val="22"/>
          <w:szCs w:val="22"/>
        </w:rPr>
      </w:pPr>
      <w:r>
        <w:rPr>
          <w:rFonts w:hint="eastAsia" w:ascii="宋体" w:hAnsi="宋体" w:eastAsia="宋体" w:cs="宋体"/>
          <w:spacing w:val="-17"/>
          <w:sz w:val="22"/>
          <w:szCs w:val="22"/>
        </w:rPr>
        <w:t>经营期限：</w:t>
      </w:r>
    </w:p>
    <w:p w14:paraId="2843C3CC">
      <w:pPr>
        <w:pStyle w:val="21"/>
        <w:spacing w:before="257" w:line="219" w:lineRule="auto"/>
        <w:rPr>
          <w:rFonts w:hint="eastAsia" w:ascii="宋体" w:hAnsi="宋体" w:eastAsia="宋体" w:cs="宋体"/>
          <w:sz w:val="22"/>
          <w:szCs w:val="22"/>
        </w:rPr>
      </w:pPr>
      <w:r>
        <w:rPr>
          <w:rFonts w:hint="eastAsia" w:ascii="宋体" w:hAnsi="宋体" w:eastAsia="宋体" w:cs="宋体"/>
          <w:spacing w:val="-31"/>
          <w:w w:val="99"/>
          <w:sz w:val="22"/>
          <w:szCs w:val="22"/>
        </w:rPr>
        <w:t>姓名：</w:t>
      </w:r>
      <w:r>
        <w:rPr>
          <w:rFonts w:hint="eastAsia" w:ascii="宋体" w:hAnsi="宋体" w:eastAsia="宋体" w:cs="宋体"/>
          <w:spacing w:val="-2"/>
          <w:sz w:val="22"/>
          <w:szCs w:val="22"/>
        </w:rPr>
        <w:t xml:space="preserve"> </w:t>
      </w:r>
      <w:r>
        <w:rPr>
          <w:rFonts w:hint="eastAsia" w:ascii="宋体" w:hAnsi="宋体" w:eastAsia="宋体" w:cs="宋体"/>
          <w:spacing w:val="10"/>
          <w:sz w:val="22"/>
          <w:szCs w:val="22"/>
          <w:u w:val="single" w:color="auto"/>
        </w:rPr>
        <w:t xml:space="preserve">          </w:t>
      </w:r>
      <w:r>
        <w:rPr>
          <w:rFonts w:hint="eastAsia" w:ascii="宋体" w:hAnsi="宋体" w:eastAsia="宋体" w:cs="宋体"/>
          <w:spacing w:val="-31"/>
          <w:w w:val="99"/>
          <w:sz w:val="22"/>
          <w:szCs w:val="22"/>
        </w:rPr>
        <w:t>性别：</w:t>
      </w:r>
      <w:r>
        <w:rPr>
          <w:rFonts w:hint="eastAsia" w:ascii="宋体" w:hAnsi="宋体" w:eastAsia="宋体" w:cs="宋体"/>
          <w:spacing w:val="-25"/>
          <w:sz w:val="22"/>
          <w:szCs w:val="22"/>
        </w:rPr>
        <w:t xml:space="preserve"> </w:t>
      </w:r>
      <w:r>
        <w:rPr>
          <w:rFonts w:hint="eastAsia" w:ascii="宋体" w:hAnsi="宋体" w:eastAsia="宋体" w:cs="宋体"/>
          <w:spacing w:val="8"/>
          <w:sz w:val="22"/>
          <w:szCs w:val="22"/>
          <w:u w:val="single" w:color="auto"/>
        </w:rPr>
        <w:t xml:space="preserve">       </w:t>
      </w:r>
      <w:r>
        <w:rPr>
          <w:rFonts w:hint="eastAsia" w:ascii="宋体" w:hAnsi="宋体" w:eastAsia="宋体" w:cs="宋体"/>
          <w:spacing w:val="-31"/>
          <w:w w:val="99"/>
          <w:sz w:val="22"/>
          <w:szCs w:val="22"/>
        </w:rPr>
        <w:t>年龄；</w:t>
      </w:r>
      <w:r>
        <w:rPr>
          <w:rFonts w:hint="eastAsia" w:ascii="宋体" w:hAnsi="宋体" w:eastAsia="宋体" w:cs="宋体"/>
          <w:spacing w:val="-22"/>
          <w:sz w:val="22"/>
          <w:szCs w:val="22"/>
        </w:rPr>
        <w:t xml:space="preserve"> </w:t>
      </w:r>
      <w:r>
        <w:rPr>
          <w:rFonts w:hint="eastAsia" w:ascii="宋体" w:hAnsi="宋体" w:eastAsia="宋体" w:cs="宋体"/>
          <w:spacing w:val="16"/>
          <w:sz w:val="22"/>
          <w:szCs w:val="22"/>
          <w:u w:val="single" w:color="auto"/>
        </w:rPr>
        <w:t xml:space="preserve">     </w:t>
      </w:r>
      <w:r>
        <w:rPr>
          <w:rFonts w:hint="eastAsia" w:ascii="宋体" w:hAnsi="宋体" w:eastAsia="宋体" w:cs="宋体"/>
          <w:spacing w:val="-31"/>
          <w:w w:val="99"/>
          <w:sz w:val="22"/>
          <w:szCs w:val="22"/>
        </w:rPr>
        <w:t>职务：</w:t>
      </w:r>
    </w:p>
    <w:p w14:paraId="1E3CFECE">
      <w:pPr>
        <w:pStyle w:val="21"/>
        <w:spacing w:before="299" w:line="344" w:lineRule="auto"/>
        <w:rPr>
          <w:rFonts w:hint="eastAsia" w:ascii="宋体" w:hAnsi="宋体" w:eastAsia="宋体" w:cs="宋体"/>
          <w:sz w:val="22"/>
          <w:szCs w:val="22"/>
        </w:rPr>
      </w:pPr>
      <w:r>
        <w:rPr>
          <w:rFonts w:hint="eastAsia" w:ascii="宋体" w:hAnsi="宋体" w:eastAsia="宋体" w:cs="宋体"/>
          <w:spacing w:val="-6"/>
          <w:sz w:val="22"/>
          <w:szCs w:val="22"/>
        </w:rPr>
        <w:t>系：</w:t>
      </w:r>
      <w:r>
        <w:rPr>
          <w:rFonts w:hint="eastAsia" w:ascii="宋体" w:hAnsi="宋体" w:eastAsia="宋体" w:cs="宋体"/>
          <w:spacing w:val="-61"/>
          <w:sz w:val="22"/>
          <w:szCs w:val="22"/>
        </w:rPr>
        <w:t xml:space="preserve"> </w:t>
      </w:r>
      <w:r>
        <w:rPr>
          <w:rFonts w:hint="eastAsia" w:ascii="宋体" w:hAnsi="宋体" w:eastAsia="宋体" w:cs="宋体"/>
          <w:spacing w:val="-6"/>
          <w:sz w:val="22"/>
          <w:szCs w:val="22"/>
          <w:u w:val="single" w:color="auto"/>
        </w:rPr>
        <w:t xml:space="preserve">                                </w:t>
      </w:r>
      <w:r>
        <w:rPr>
          <w:rFonts w:hint="eastAsia" w:ascii="宋体" w:hAnsi="宋体" w:eastAsia="宋体" w:cs="宋体"/>
          <w:spacing w:val="-6"/>
          <w:sz w:val="22"/>
          <w:szCs w:val="22"/>
        </w:rPr>
        <w:t xml:space="preserve"> (投标人名称)的法定代表人。</w:t>
      </w:r>
    </w:p>
    <w:p w14:paraId="1F4E8767">
      <w:pPr>
        <w:pStyle w:val="21"/>
        <w:spacing w:line="219" w:lineRule="auto"/>
        <w:rPr>
          <w:rFonts w:hint="eastAsia" w:ascii="宋体" w:hAnsi="宋体" w:eastAsia="宋体" w:cs="宋体"/>
          <w:sz w:val="22"/>
          <w:szCs w:val="22"/>
        </w:rPr>
      </w:pPr>
      <w:r>
        <w:rPr>
          <w:rFonts w:hint="eastAsia" w:ascii="宋体" w:hAnsi="宋体" w:eastAsia="宋体" w:cs="宋体"/>
          <w:spacing w:val="-12"/>
          <w:sz w:val="22"/>
          <w:szCs w:val="22"/>
        </w:rPr>
        <w:t>特此证明。</w:t>
      </w:r>
    </w:p>
    <w:p w14:paraId="1F0AAF21">
      <w:pPr>
        <w:spacing w:line="271" w:lineRule="auto"/>
        <w:rPr>
          <w:rFonts w:hint="eastAsia" w:ascii="宋体" w:hAnsi="宋体" w:eastAsia="宋体" w:cs="宋体"/>
          <w:sz w:val="22"/>
          <w:szCs w:val="22"/>
        </w:rPr>
      </w:pPr>
    </w:p>
    <w:p w14:paraId="1AC5BD18">
      <w:pPr>
        <w:spacing w:line="271" w:lineRule="auto"/>
        <w:rPr>
          <w:rFonts w:hint="eastAsia" w:ascii="宋体" w:hAnsi="宋体" w:eastAsia="宋体" w:cs="宋体"/>
          <w:sz w:val="22"/>
          <w:szCs w:val="22"/>
        </w:rPr>
      </w:pPr>
    </w:p>
    <w:p w14:paraId="5C207A1F">
      <w:pPr>
        <w:spacing w:line="271" w:lineRule="auto"/>
        <w:rPr>
          <w:rFonts w:hint="eastAsia" w:ascii="宋体" w:hAnsi="宋体" w:eastAsia="宋体" w:cs="宋体"/>
          <w:sz w:val="22"/>
          <w:szCs w:val="22"/>
        </w:rPr>
      </w:pPr>
    </w:p>
    <w:p w14:paraId="08292B74">
      <w:pPr>
        <w:spacing w:line="271" w:lineRule="auto"/>
        <w:rPr>
          <w:rFonts w:hint="eastAsia" w:ascii="宋体" w:hAnsi="宋体" w:eastAsia="宋体" w:cs="宋体"/>
          <w:sz w:val="22"/>
          <w:szCs w:val="22"/>
        </w:rPr>
      </w:pPr>
    </w:p>
    <w:p w14:paraId="561BB029">
      <w:pPr>
        <w:spacing w:line="271" w:lineRule="auto"/>
        <w:rPr>
          <w:rFonts w:hint="eastAsia" w:ascii="宋体" w:hAnsi="宋体" w:eastAsia="宋体" w:cs="宋体"/>
          <w:sz w:val="22"/>
          <w:szCs w:val="22"/>
        </w:rPr>
      </w:pPr>
    </w:p>
    <w:p w14:paraId="03E5E978">
      <w:pPr>
        <w:spacing w:line="271" w:lineRule="auto"/>
        <w:jc w:val="right"/>
        <w:rPr>
          <w:rFonts w:hint="eastAsia" w:ascii="宋体" w:hAnsi="宋体" w:eastAsia="宋体" w:cs="宋体"/>
          <w:sz w:val="22"/>
          <w:szCs w:val="22"/>
        </w:rPr>
      </w:pPr>
    </w:p>
    <w:p w14:paraId="430E3FDF">
      <w:pPr>
        <w:pStyle w:val="21"/>
        <w:spacing w:before="72" w:line="220" w:lineRule="auto"/>
        <w:ind w:left="4189"/>
        <w:jc w:val="right"/>
        <w:rPr>
          <w:rFonts w:hint="eastAsia" w:ascii="宋体" w:hAnsi="宋体" w:eastAsia="宋体" w:cs="宋体"/>
          <w:sz w:val="22"/>
          <w:szCs w:val="22"/>
        </w:rPr>
      </w:pPr>
      <w:r>
        <w:rPr>
          <w:rFonts w:hint="eastAsia" w:ascii="宋体" w:hAnsi="宋体" w:eastAsia="宋体" w:cs="宋体"/>
          <w:spacing w:val="-7"/>
          <w:sz w:val="22"/>
          <w:szCs w:val="22"/>
        </w:rPr>
        <w:t>投标人：</w:t>
      </w:r>
      <w:r>
        <w:rPr>
          <w:rFonts w:hint="eastAsia" w:ascii="宋体" w:hAnsi="宋体" w:eastAsia="宋体" w:cs="宋体"/>
          <w:spacing w:val="-96"/>
          <w:sz w:val="22"/>
          <w:szCs w:val="22"/>
        </w:rPr>
        <w:t xml:space="preserve"> </w:t>
      </w:r>
      <w:r>
        <w:rPr>
          <w:rFonts w:hint="eastAsia" w:ascii="宋体" w:hAnsi="宋体" w:eastAsia="宋体" w:cs="宋体"/>
          <w:spacing w:val="5"/>
          <w:sz w:val="22"/>
          <w:szCs w:val="22"/>
          <w:u w:val="single" w:color="auto"/>
        </w:rPr>
        <w:t xml:space="preserve">                    </w:t>
      </w:r>
      <w:r>
        <w:rPr>
          <w:rFonts w:hint="eastAsia" w:ascii="宋体" w:hAnsi="宋体" w:eastAsia="宋体" w:cs="宋体"/>
          <w:spacing w:val="-7"/>
          <w:sz w:val="22"/>
          <w:szCs w:val="22"/>
        </w:rPr>
        <w:t xml:space="preserve"> (盖单位章)</w:t>
      </w:r>
    </w:p>
    <w:p w14:paraId="3A38DAF5">
      <w:pPr>
        <w:spacing w:line="296" w:lineRule="auto"/>
        <w:jc w:val="right"/>
        <w:rPr>
          <w:rFonts w:hint="eastAsia" w:ascii="宋体" w:hAnsi="宋体" w:eastAsia="宋体" w:cs="宋体"/>
          <w:sz w:val="22"/>
          <w:szCs w:val="22"/>
        </w:rPr>
      </w:pPr>
    </w:p>
    <w:p w14:paraId="57124D9D">
      <w:pPr>
        <w:spacing w:line="297" w:lineRule="auto"/>
        <w:jc w:val="right"/>
        <w:rPr>
          <w:rFonts w:hint="eastAsia" w:ascii="宋体" w:hAnsi="宋体" w:eastAsia="宋体" w:cs="宋体"/>
          <w:sz w:val="22"/>
          <w:szCs w:val="22"/>
        </w:rPr>
      </w:pPr>
    </w:p>
    <w:p w14:paraId="3047BAEA">
      <w:pPr>
        <w:pStyle w:val="21"/>
        <w:spacing w:before="72" w:line="220" w:lineRule="auto"/>
        <w:ind w:left="4189" w:firstLine="1442" w:firstLineChars="700"/>
        <w:jc w:val="right"/>
        <w:rPr>
          <w:spacing w:val="-7"/>
          <w:sz w:val="22"/>
          <w:szCs w:val="22"/>
        </w:rPr>
      </w:pPr>
      <w:r>
        <w:rPr>
          <w:rFonts w:hint="eastAsia" w:ascii="宋体" w:hAnsi="宋体" w:eastAsia="宋体" w:cs="宋体"/>
          <w:spacing w:val="-7"/>
          <w:sz w:val="22"/>
          <w:szCs w:val="22"/>
        </w:rPr>
        <w:tab/>
      </w:r>
      <w:r>
        <w:rPr>
          <w:rFonts w:hint="eastAsia" w:ascii="宋体" w:hAnsi="宋体" w:eastAsia="宋体" w:cs="宋体"/>
          <w:spacing w:val="-7"/>
          <w:sz w:val="22"/>
          <w:szCs w:val="22"/>
        </w:rPr>
        <w:t>年      日       日</w:t>
      </w:r>
      <w:r>
        <w:rPr>
          <w:spacing w:val="-7"/>
          <w:sz w:val="22"/>
          <w:szCs w:val="22"/>
        </w:rPr>
        <w:t xml:space="preserve">  </w:t>
      </w:r>
    </w:p>
    <w:p w14:paraId="52BAB1BB">
      <w:pPr>
        <w:spacing w:line="219" w:lineRule="auto"/>
        <w:rPr>
          <w:sz w:val="9"/>
          <w:szCs w:val="9"/>
        </w:rPr>
        <w:sectPr>
          <w:pgSz w:w="11880" w:h="16700"/>
          <w:pgMar w:top="1440" w:right="1080" w:bottom="1440" w:left="1080" w:header="0" w:footer="0" w:gutter="0"/>
          <w:cols w:space="720" w:num="1"/>
        </w:sectPr>
      </w:pPr>
    </w:p>
    <w:p w14:paraId="75147DC4">
      <w:pPr>
        <w:pStyle w:val="21"/>
        <w:spacing w:before="47" w:line="219" w:lineRule="auto"/>
        <w:jc w:val="center"/>
        <w:rPr>
          <w:rFonts w:hint="eastAsia" w:ascii="黑体" w:hAnsi="黑体" w:eastAsia="黑体" w:cs="黑体"/>
          <w:sz w:val="32"/>
          <w:szCs w:val="32"/>
        </w:rPr>
      </w:pPr>
      <w:r>
        <w:rPr>
          <w:rFonts w:hint="eastAsia" w:ascii="黑体" w:hAnsi="黑体" w:eastAsia="黑体" w:cs="黑体"/>
          <w:spacing w:val="27"/>
          <w:sz w:val="32"/>
          <w:szCs w:val="32"/>
        </w:rPr>
        <w:t>三、授权委托书</w:t>
      </w:r>
    </w:p>
    <w:p w14:paraId="16A013A1">
      <w:pPr>
        <w:spacing w:line="244" w:lineRule="auto"/>
        <w:rPr>
          <w:rFonts w:ascii="Arial"/>
          <w:sz w:val="21"/>
        </w:rPr>
      </w:pPr>
    </w:p>
    <w:p w14:paraId="1D67E20B">
      <w:pPr>
        <w:spacing w:line="244" w:lineRule="auto"/>
        <w:rPr>
          <w:rFonts w:ascii="Arial"/>
          <w:sz w:val="21"/>
        </w:rPr>
      </w:pPr>
    </w:p>
    <w:p w14:paraId="09B67AE5">
      <w:pPr>
        <w:spacing w:line="245" w:lineRule="auto"/>
        <w:rPr>
          <w:rFonts w:ascii="Arial"/>
          <w:sz w:val="21"/>
        </w:rPr>
      </w:pPr>
    </w:p>
    <w:p w14:paraId="26305217">
      <w:pPr>
        <w:pStyle w:val="21"/>
        <w:spacing w:before="78" w:line="354" w:lineRule="auto"/>
        <w:ind w:firstLine="430"/>
        <w:rPr>
          <w:rFonts w:hint="eastAsia" w:ascii="宋体" w:hAnsi="宋体" w:eastAsia="宋体" w:cs="宋体"/>
          <w:sz w:val="22"/>
          <w:szCs w:val="22"/>
        </w:rPr>
      </w:pPr>
      <w:r>
        <w:rPr>
          <w:rFonts w:hint="eastAsia" w:ascii="宋体" w:hAnsi="宋体" w:eastAsia="宋体" w:cs="宋体"/>
          <w:spacing w:val="8"/>
          <w:sz w:val="22"/>
          <w:szCs w:val="22"/>
        </w:rPr>
        <w:t>本人</w:t>
      </w:r>
      <w:r>
        <w:rPr>
          <w:rFonts w:hint="eastAsia" w:ascii="宋体" w:hAnsi="宋体" w:eastAsia="宋体" w:cs="宋体"/>
          <w:spacing w:val="2"/>
          <w:sz w:val="22"/>
          <w:szCs w:val="22"/>
          <w:u w:val="single" w:color="auto"/>
        </w:rPr>
        <w:t xml:space="preserve">      </w:t>
      </w:r>
      <w:r>
        <w:rPr>
          <w:rFonts w:hint="eastAsia" w:ascii="宋体" w:hAnsi="宋体" w:eastAsia="宋体" w:cs="宋体"/>
          <w:spacing w:val="8"/>
          <w:sz w:val="22"/>
          <w:szCs w:val="22"/>
        </w:rPr>
        <w:t xml:space="preserve"> (姓名)系</w:t>
      </w:r>
      <w:r>
        <w:rPr>
          <w:rFonts w:hint="eastAsia" w:ascii="宋体" w:hAnsi="宋体" w:eastAsia="宋体" w:cs="宋体"/>
          <w:sz w:val="22"/>
          <w:szCs w:val="22"/>
          <w:u w:val="single" w:color="auto"/>
        </w:rPr>
        <w:t xml:space="preserve">           </w:t>
      </w:r>
      <w:r>
        <w:rPr>
          <w:rFonts w:hint="eastAsia" w:ascii="宋体" w:hAnsi="宋体" w:eastAsia="宋体" w:cs="宋体"/>
          <w:spacing w:val="8"/>
          <w:sz w:val="22"/>
          <w:szCs w:val="22"/>
        </w:rPr>
        <w:t xml:space="preserve"> (投标人名称)的法定代表人，现委托</w:t>
      </w:r>
      <w:r>
        <w:rPr>
          <w:rFonts w:hint="eastAsia" w:ascii="宋体" w:hAnsi="宋体" w:eastAsia="宋体" w:cs="宋体"/>
          <w:spacing w:val="-99"/>
          <w:sz w:val="22"/>
          <w:szCs w:val="22"/>
        </w:rPr>
        <w:t xml:space="preserve"> </w:t>
      </w:r>
      <w:r>
        <w:rPr>
          <w:rFonts w:hint="eastAsia" w:ascii="宋体" w:hAnsi="宋体" w:eastAsia="宋体" w:cs="宋体"/>
          <w:spacing w:val="30"/>
          <w:sz w:val="22"/>
          <w:szCs w:val="22"/>
          <w:u w:val="single" w:color="auto"/>
        </w:rPr>
        <w:t xml:space="preserve">   </w:t>
      </w:r>
      <w:r>
        <w:rPr>
          <w:rFonts w:hint="eastAsia" w:ascii="宋体" w:hAnsi="宋体" w:eastAsia="宋体" w:cs="宋体"/>
          <w:spacing w:val="-120"/>
          <w:sz w:val="22"/>
          <w:szCs w:val="22"/>
        </w:rPr>
        <w:t xml:space="preserve"> </w:t>
      </w:r>
      <w:r>
        <w:rPr>
          <w:rFonts w:hint="eastAsia" w:ascii="宋体" w:hAnsi="宋体" w:eastAsia="宋体" w:cs="宋体"/>
          <w:spacing w:val="8"/>
          <w:sz w:val="22"/>
          <w:szCs w:val="22"/>
          <w:u w:val="single"/>
        </w:rPr>
        <w:t>(姓名)</w:t>
      </w:r>
      <w:r>
        <w:rPr>
          <w:rFonts w:hint="eastAsia" w:ascii="宋体" w:hAnsi="宋体" w:eastAsia="宋体" w:cs="宋体"/>
          <w:sz w:val="22"/>
          <w:szCs w:val="22"/>
          <w:u w:val="single"/>
        </w:rPr>
        <w:t xml:space="preserve"> </w:t>
      </w:r>
      <w:r>
        <w:rPr>
          <w:rFonts w:hint="eastAsia" w:ascii="宋体" w:hAnsi="宋体" w:eastAsia="宋体" w:cs="宋体"/>
          <w:spacing w:val="32"/>
          <w:sz w:val="22"/>
          <w:szCs w:val="22"/>
        </w:rPr>
        <w:t>为我方代理人</w:t>
      </w:r>
      <w:r>
        <w:rPr>
          <w:rFonts w:hint="eastAsia" w:ascii="宋体" w:hAnsi="宋体" w:eastAsia="宋体" w:cs="宋体"/>
          <w:spacing w:val="-16"/>
          <w:sz w:val="22"/>
          <w:szCs w:val="22"/>
        </w:rPr>
        <w:t xml:space="preserve"> </w:t>
      </w:r>
      <w:r>
        <w:rPr>
          <w:rFonts w:hint="eastAsia" w:ascii="宋体" w:hAnsi="宋体" w:eastAsia="宋体" w:cs="宋体"/>
          <w:spacing w:val="32"/>
          <w:sz w:val="22"/>
          <w:szCs w:val="22"/>
        </w:rPr>
        <w:t>。</w:t>
      </w:r>
      <w:r>
        <w:rPr>
          <w:rFonts w:hint="eastAsia" w:ascii="宋体" w:hAnsi="宋体" w:eastAsia="宋体" w:cs="宋体"/>
          <w:spacing w:val="-48"/>
          <w:sz w:val="22"/>
          <w:szCs w:val="22"/>
        </w:rPr>
        <w:t xml:space="preserve"> </w:t>
      </w:r>
      <w:r>
        <w:rPr>
          <w:rFonts w:hint="eastAsia" w:ascii="宋体" w:hAnsi="宋体" w:eastAsia="宋体" w:cs="宋体"/>
          <w:spacing w:val="32"/>
          <w:sz w:val="22"/>
          <w:szCs w:val="22"/>
        </w:rPr>
        <w:t>代理人根据授权</w:t>
      </w:r>
      <w:r>
        <w:rPr>
          <w:rFonts w:hint="eastAsia" w:ascii="宋体" w:hAnsi="宋体" w:eastAsia="宋体" w:cs="宋体"/>
          <w:spacing w:val="-28"/>
          <w:sz w:val="22"/>
          <w:szCs w:val="22"/>
        </w:rPr>
        <w:t xml:space="preserve"> </w:t>
      </w:r>
      <w:r>
        <w:rPr>
          <w:rFonts w:hint="eastAsia" w:ascii="宋体" w:hAnsi="宋体" w:eastAsia="宋体" w:cs="宋体"/>
          <w:spacing w:val="32"/>
          <w:sz w:val="22"/>
          <w:szCs w:val="22"/>
        </w:rPr>
        <w:t>，</w:t>
      </w:r>
      <w:r>
        <w:rPr>
          <w:rFonts w:hint="eastAsia" w:ascii="宋体" w:hAnsi="宋体" w:eastAsia="宋体" w:cs="宋体"/>
          <w:spacing w:val="-20"/>
          <w:sz w:val="22"/>
          <w:szCs w:val="22"/>
        </w:rPr>
        <w:t xml:space="preserve"> </w:t>
      </w:r>
      <w:r>
        <w:rPr>
          <w:rFonts w:hint="eastAsia" w:ascii="宋体" w:hAnsi="宋体" w:eastAsia="宋体" w:cs="宋体"/>
          <w:spacing w:val="32"/>
          <w:sz w:val="22"/>
          <w:szCs w:val="22"/>
        </w:rPr>
        <w:t>以我方名义签署</w:t>
      </w:r>
      <w:r>
        <w:rPr>
          <w:rFonts w:hint="eastAsia" w:ascii="宋体" w:hAnsi="宋体" w:eastAsia="宋体" w:cs="宋体"/>
          <w:spacing w:val="-31"/>
          <w:sz w:val="22"/>
          <w:szCs w:val="22"/>
        </w:rPr>
        <w:t xml:space="preserve"> </w:t>
      </w:r>
      <w:r>
        <w:rPr>
          <w:rFonts w:hint="eastAsia" w:ascii="宋体" w:hAnsi="宋体" w:eastAsia="宋体" w:cs="宋体"/>
          <w:spacing w:val="32"/>
          <w:sz w:val="22"/>
          <w:szCs w:val="22"/>
        </w:rPr>
        <w:t>、</w:t>
      </w:r>
      <w:r>
        <w:rPr>
          <w:rFonts w:hint="eastAsia" w:ascii="宋体" w:hAnsi="宋体" w:eastAsia="宋体" w:cs="宋体"/>
          <w:spacing w:val="-47"/>
          <w:sz w:val="22"/>
          <w:szCs w:val="22"/>
        </w:rPr>
        <w:t xml:space="preserve"> </w:t>
      </w:r>
      <w:r>
        <w:rPr>
          <w:rFonts w:hint="eastAsia" w:ascii="宋体" w:hAnsi="宋体" w:eastAsia="宋体" w:cs="宋体"/>
          <w:spacing w:val="32"/>
          <w:sz w:val="22"/>
          <w:szCs w:val="22"/>
        </w:rPr>
        <w:t>澄清</w:t>
      </w:r>
      <w:r>
        <w:rPr>
          <w:rFonts w:hint="eastAsia" w:ascii="宋体" w:hAnsi="宋体" w:eastAsia="宋体" w:cs="宋体"/>
          <w:spacing w:val="-31"/>
          <w:sz w:val="22"/>
          <w:szCs w:val="22"/>
        </w:rPr>
        <w:t xml:space="preserve"> </w:t>
      </w:r>
      <w:r>
        <w:rPr>
          <w:rFonts w:hint="eastAsia" w:ascii="宋体" w:hAnsi="宋体" w:eastAsia="宋体" w:cs="宋体"/>
          <w:spacing w:val="32"/>
          <w:sz w:val="22"/>
          <w:szCs w:val="22"/>
        </w:rPr>
        <w:t>、</w:t>
      </w:r>
      <w:r>
        <w:rPr>
          <w:rFonts w:hint="eastAsia" w:ascii="宋体" w:hAnsi="宋体" w:eastAsia="宋体" w:cs="宋体"/>
          <w:spacing w:val="-44"/>
          <w:sz w:val="22"/>
          <w:szCs w:val="22"/>
        </w:rPr>
        <w:t xml:space="preserve"> </w:t>
      </w:r>
      <w:r>
        <w:rPr>
          <w:rFonts w:hint="eastAsia" w:ascii="宋体" w:hAnsi="宋体" w:eastAsia="宋体" w:cs="宋体"/>
          <w:spacing w:val="32"/>
          <w:sz w:val="22"/>
          <w:szCs w:val="22"/>
        </w:rPr>
        <w:t>说明</w:t>
      </w:r>
      <w:r>
        <w:rPr>
          <w:rFonts w:hint="eastAsia" w:ascii="宋体" w:hAnsi="宋体" w:eastAsia="宋体" w:cs="宋体"/>
          <w:spacing w:val="-31"/>
          <w:sz w:val="22"/>
          <w:szCs w:val="22"/>
        </w:rPr>
        <w:t xml:space="preserve"> </w:t>
      </w:r>
      <w:r>
        <w:rPr>
          <w:rFonts w:hint="eastAsia" w:ascii="宋体" w:hAnsi="宋体" w:eastAsia="宋体" w:cs="宋体"/>
          <w:spacing w:val="32"/>
          <w:sz w:val="22"/>
          <w:szCs w:val="22"/>
        </w:rPr>
        <w:t>、</w:t>
      </w:r>
      <w:r>
        <w:rPr>
          <w:rFonts w:hint="eastAsia" w:ascii="宋体" w:hAnsi="宋体" w:eastAsia="宋体" w:cs="宋体"/>
          <w:spacing w:val="-48"/>
          <w:sz w:val="22"/>
          <w:szCs w:val="22"/>
        </w:rPr>
        <w:t xml:space="preserve"> </w:t>
      </w:r>
      <w:r>
        <w:rPr>
          <w:rFonts w:hint="eastAsia" w:ascii="宋体" w:hAnsi="宋体" w:eastAsia="宋体" w:cs="宋体"/>
          <w:spacing w:val="32"/>
          <w:sz w:val="22"/>
          <w:szCs w:val="22"/>
        </w:rPr>
        <w:t>补正</w:t>
      </w:r>
      <w:r>
        <w:rPr>
          <w:rFonts w:hint="eastAsia" w:ascii="宋体" w:hAnsi="宋体" w:eastAsia="宋体" w:cs="宋体"/>
          <w:spacing w:val="-30"/>
          <w:sz w:val="22"/>
          <w:szCs w:val="22"/>
        </w:rPr>
        <w:t xml:space="preserve"> </w:t>
      </w:r>
      <w:r>
        <w:rPr>
          <w:rFonts w:hint="eastAsia" w:ascii="宋体" w:hAnsi="宋体" w:eastAsia="宋体" w:cs="宋体"/>
          <w:spacing w:val="32"/>
          <w:sz w:val="22"/>
          <w:szCs w:val="22"/>
        </w:rPr>
        <w:t>、</w:t>
      </w:r>
      <w:r>
        <w:rPr>
          <w:rFonts w:hint="eastAsia" w:ascii="宋体" w:hAnsi="宋体" w:eastAsia="宋体" w:cs="宋体"/>
          <w:sz w:val="22"/>
          <w:szCs w:val="22"/>
        </w:rPr>
        <w:t xml:space="preserve"> </w:t>
      </w:r>
      <w:r>
        <w:rPr>
          <w:rFonts w:hint="eastAsia" w:ascii="宋体" w:hAnsi="宋体" w:eastAsia="宋体" w:cs="宋体"/>
          <w:spacing w:val="-11"/>
          <w:sz w:val="22"/>
          <w:szCs w:val="22"/>
        </w:rPr>
        <w:t>递</w:t>
      </w:r>
      <w:r>
        <w:rPr>
          <w:rFonts w:hint="eastAsia" w:ascii="宋体" w:hAnsi="宋体" w:eastAsia="宋体" w:cs="宋体"/>
          <w:spacing w:val="-49"/>
          <w:sz w:val="22"/>
          <w:szCs w:val="22"/>
        </w:rPr>
        <w:t xml:space="preserve"> </w:t>
      </w:r>
      <w:r>
        <w:rPr>
          <w:rFonts w:hint="eastAsia" w:ascii="宋体" w:hAnsi="宋体" w:eastAsia="宋体" w:cs="宋体"/>
          <w:spacing w:val="-11"/>
          <w:sz w:val="22"/>
          <w:szCs w:val="22"/>
        </w:rPr>
        <w:t>交</w:t>
      </w:r>
      <w:r>
        <w:rPr>
          <w:rFonts w:hint="eastAsia" w:ascii="宋体" w:hAnsi="宋体" w:eastAsia="宋体" w:cs="宋体"/>
          <w:spacing w:val="-36"/>
          <w:sz w:val="22"/>
          <w:szCs w:val="22"/>
        </w:rPr>
        <w:t xml:space="preserve"> </w:t>
      </w:r>
      <w:r>
        <w:rPr>
          <w:rFonts w:hint="eastAsia" w:ascii="宋体" w:hAnsi="宋体" w:eastAsia="宋体" w:cs="宋体"/>
          <w:spacing w:val="-11"/>
          <w:sz w:val="22"/>
          <w:szCs w:val="22"/>
        </w:rPr>
        <w:t>、</w:t>
      </w:r>
      <w:r>
        <w:rPr>
          <w:rFonts w:hint="eastAsia" w:ascii="宋体" w:hAnsi="宋体" w:eastAsia="宋体" w:cs="宋体"/>
          <w:spacing w:val="-55"/>
          <w:sz w:val="22"/>
          <w:szCs w:val="22"/>
        </w:rPr>
        <w:t xml:space="preserve"> </w:t>
      </w:r>
      <w:r>
        <w:rPr>
          <w:rFonts w:hint="eastAsia" w:ascii="宋体" w:hAnsi="宋体" w:eastAsia="宋体" w:cs="宋体"/>
          <w:spacing w:val="-11"/>
          <w:sz w:val="22"/>
          <w:szCs w:val="22"/>
        </w:rPr>
        <w:t>撤</w:t>
      </w:r>
      <w:r>
        <w:rPr>
          <w:rFonts w:hint="eastAsia" w:ascii="宋体" w:hAnsi="宋体" w:eastAsia="宋体" w:cs="宋体"/>
          <w:spacing w:val="-30"/>
          <w:sz w:val="22"/>
          <w:szCs w:val="22"/>
        </w:rPr>
        <w:t xml:space="preserve"> </w:t>
      </w:r>
      <w:r>
        <w:rPr>
          <w:rFonts w:hint="eastAsia" w:ascii="宋体" w:hAnsi="宋体" w:eastAsia="宋体" w:cs="宋体"/>
          <w:spacing w:val="-11"/>
          <w:sz w:val="22"/>
          <w:szCs w:val="22"/>
        </w:rPr>
        <w:t>回</w:t>
      </w:r>
      <w:r>
        <w:rPr>
          <w:rFonts w:hint="eastAsia" w:ascii="宋体" w:hAnsi="宋体" w:eastAsia="宋体" w:cs="宋体"/>
          <w:spacing w:val="-36"/>
          <w:sz w:val="22"/>
          <w:szCs w:val="22"/>
        </w:rPr>
        <w:t xml:space="preserve"> </w:t>
      </w:r>
      <w:r>
        <w:rPr>
          <w:rFonts w:hint="eastAsia" w:ascii="宋体" w:hAnsi="宋体" w:eastAsia="宋体" w:cs="宋体"/>
          <w:spacing w:val="-11"/>
          <w:sz w:val="22"/>
          <w:szCs w:val="22"/>
        </w:rPr>
        <w:t>、</w:t>
      </w:r>
      <w:r>
        <w:rPr>
          <w:rFonts w:hint="eastAsia" w:ascii="宋体" w:hAnsi="宋体" w:eastAsia="宋体" w:cs="宋体"/>
          <w:spacing w:val="-53"/>
          <w:sz w:val="22"/>
          <w:szCs w:val="22"/>
        </w:rPr>
        <w:t xml:space="preserve"> </w:t>
      </w:r>
      <w:r>
        <w:rPr>
          <w:rFonts w:hint="eastAsia" w:ascii="宋体" w:hAnsi="宋体" w:eastAsia="宋体" w:cs="宋体"/>
          <w:spacing w:val="-11"/>
          <w:sz w:val="22"/>
          <w:szCs w:val="22"/>
        </w:rPr>
        <w:t>修</w:t>
      </w:r>
      <w:r>
        <w:rPr>
          <w:rFonts w:hint="eastAsia" w:ascii="宋体" w:hAnsi="宋体" w:eastAsia="宋体" w:cs="宋体"/>
          <w:spacing w:val="-45"/>
          <w:sz w:val="22"/>
          <w:szCs w:val="22"/>
        </w:rPr>
        <w:t xml:space="preserve"> </w:t>
      </w:r>
      <w:r>
        <w:rPr>
          <w:rFonts w:hint="eastAsia" w:ascii="宋体" w:hAnsi="宋体" w:eastAsia="宋体" w:cs="宋体"/>
          <w:spacing w:val="-11"/>
          <w:sz w:val="22"/>
          <w:szCs w:val="22"/>
        </w:rPr>
        <w:t>改</w:t>
      </w:r>
      <w:r>
        <w:rPr>
          <w:rFonts w:hint="eastAsia" w:ascii="宋体" w:hAnsi="宋体" w:eastAsia="宋体" w:cs="宋体"/>
          <w:spacing w:val="-37"/>
          <w:sz w:val="22"/>
          <w:szCs w:val="22"/>
          <w:u w:val="single"/>
        </w:rPr>
        <w:t xml:space="preserve"> </w:t>
      </w:r>
      <w:r>
        <w:rPr>
          <w:rFonts w:hint="eastAsia" w:ascii="宋体" w:hAnsi="宋体" w:eastAsia="宋体" w:cs="宋体"/>
          <w:spacing w:val="-37"/>
          <w:sz w:val="22"/>
          <w:szCs w:val="22"/>
          <w:u w:val="single"/>
          <w:lang w:val="en-US" w:eastAsia="zh-CN"/>
        </w:rPr>
        <w:t xml:space="preserve">         </w:t>
      </w:r>
      <w:r>
        <w:rPr>
          <w:rFonts w:hint="eastAsia" w:ascii="宋体" w:hAnsi="宋体" w:eastAsia="宋体" w:cs="宋体"/>
          <w:b/>
          <w:bCs/>
          <w:spacing w:val="-11"/>
          <w:sz w:val="22"/>
          <w:szCs w:val="22"/>
          <w:u w:val="single"/>
        </w:rPr>
        <w:t>(项目名称)</w:t>
      </w:r>
      <w:r>
        <w:rPr>
          <w:rFonts w:hint="eastAsia" w:ascii="宋体" w:hAnsi="宋体" w:eastAsia="宋体" w:cs="宋体"/>
          <w:b/>
          <w:bCs/>
          <w:spacing w:val="-11"/>
          <w:sz w:val="22"/>
          <w:szCs w:val="22"/>
          <w:u w:val="single"/>
          <w:lang w:val="en-US" w:eastAsia="zh-CN"/>
        </w:rPr>
        <w:t xml:space="preserve">     </w:t>
      </w:r>
      <w:r>
        <w:rPr>
          <w:rFonts w:hint="eastAsia" w:ascii="宋体" w:hAnsi="宋体" w:eastAsia="宋体" w:cs="宋体"/>
          <w:spacing w:val="-11"/>
          <w:sz w:val="22"/>
          <w:szCs w:val="22"/>
        </w:rPr>
        <w:t>施</w:t>
      </w:r>
      <w:r>
        <w:rPr>
          <w:rFonts w:hint="eastAsia" w:ascii="宋体" w:hAnsi="宋体" w:eastAsia="宋体" w:cs="宋体"/>
          <w:spacing w:val="-49"/>
          <w:sz w:val="22"/>
          <w:szCs w:val="22"/>
        </w:rPr>
        <w:t xml:space="preserve"> </w:t>
      </w:r>
      <w:r>
        <w:rPr>
          <w:rFonts w:hint="eastAsia" w:ascii="宋体" w:hAnsi="宋体" w:eastAsia="宋体" w:cs="宋体"/>
          <w:spacing w:val="-11"/>
          <w:sz w:val="22"/>
          <w:szCs w:val="22"/>
        </w:rPr>
        <w:t>工</w:t>
      </w:r>
      <w:r>
        <w:rPr>
          <w:rFonts w:hint="eastAsia" w:ascii="宋体" w:hAnsi="宋体" w:eastAsia="宋体" w:cs="宋体"/>
          <w:spacing w:val="-49"/>
          <w:sz w:val="22"/>
          <w:szCs w:val="22"/>
        </w:rPr>
        <w:t xml:space="preserve"> </w:t>
      </w:r>
      <w:r>
        <w:rPr>
          <w:rFonts w:hint="eastAsia" w:ascii="宋体" w:hAnsi="宋体" w:eastAsia="宋体" w:cs="宋体"/>
          <w:spacing w:val="-11"/>
          <w:sz w:val="22"/>
          <w:szCs w:val="22"/>
        </w:rPr>
        <w:t>投</w:t>
      </w:r>
      <w:r>
        <w:rPr>
          <w:rFonts w:hint="eastAsia" w:ascii="宋体" w:hAnsi="宋体" w:eastAsia="宋体" w:cs="宋体"/>
          <w:spacing w:val="-51"/>
          <w:sz w:val="22"/>
          <w:szCs w:val="22"/>
        </w:rPr>
        <w:t xml:space="preserve"> </w:t>
      </w:r>
      <w:r>
        <w:rPr>
          <w:rFonts w:hint="eastAsia" w:ascii="宋体" w:hAnsi="宋体" w:eastAsia="宋体" w:cs="宋体"/>
          <w:spacing w:val="-11"/>
          <w:sz w:val="22"/>
          <w:szCs w:val="22"/>
        </w:rPr>
        <w:t>标</w:t>
      </w:r>
      <w:r>
        <w:rPr>
          <w:rFonts w:hint="eastAsia" w:ascii="宋体" w:hAnsi="宋体" w:eastAsia="宋体" w:cs="宋体"/>
          <w:spacing w:val="-50"/>
          <w:sz w:val="22"/>
          <w:szCs w:val="22"/>
        </w:rPr>
        <w:t xml:space="preserve"> </w:t>
      </w:r>
      <w:r>
        <w:rPr>
          <w:rFonts w:hint="eastAsia" w:ascii="宋体" w:hAnsi="宋体" w:eastAsia="宋体" w:cs="宋体"/>
          <w:spacing w:val="-11"/>
          <w:sz w:val="22"/>
          <w:szCs w:val="22"/>
        </w:rPr>
        <w:t>文</w:t>
      </w:r>
      <w:r>
        <w:rPr>
          <w:rFonts w:hint="eastAsia" w:ascii="宋体" w:hAnsi="宋体" w:eastAsia="宋体" w:cs="宋体"/>
          <w:spacing w:val="-53"/>
          <w:sz w:val="22"/>
          <w:szCs w:val="22"/>
        </w:rPr>
        <w:t xml:space="preserve"> </w:t>
      </w:r>
      <w:r>
        <w:rPr>
          <w:rFonts w:hint="eastAsia" w:ascii="宋体" w:hAnsi="宋体" w:eastAsia="宋体" w:cs="宋体"/>
          <w:spacing w:val="-11"/>
          <w:sz w:val="22"/>
          <w:szCs w:val="22"/>
        </w:rPr>
        <w:t>件</w:t>
      </w:r>
      <w:r>
        <w:rPr>
          <w:rFonts w:hint="eastAsia" w:ascii="宋体" w:hAnsi="宋体" w:eastAsia="宋体" w:cs="宋体"/>
          <w:spacing w:val="-34"/>
          <w:sz w:val="22"/>
          <w:szCs w:val="22"/>
        </w:rPr>
        <w:t xml:space="preserve"> </w:t>
      </w:r>
      <w:r>
        <w:rPr>
          <w:rFonts w:hint="eastAsia" w:ascii="宋体" w:hAnsi="宋体" w:eastAsia="宋体" w:cs="宋体"/>
          <w:spacing w:val="-11"/>
          <w:sz w:val="22"/>
          <w:szCs w:val="22"/>
        </w:rPr>
        <w:t>、</w:t>
      </w:r>
      <w:r>
        <w:rPr>
          <w:rFonts w:hint="eastAsia" w:ascii="宋体" w:hAnsi="宋体" w:eastAsia="宋体" w:cs="宋体"/>
          <w:spacing w:val="-52"/>
          <w:sz w:val="22"/>
          <w:szCs w:val="22"/>
        </w:rPr>
        <w:t xml:space="preserve"> </w:t>
      </w:r>
      <w:r>
        <w:rPr>
          <w:rFonts w:hint="eastAsia" w:ascii="宋体" w:hAnsi="宋体" w:eastAsia="宋体" w:cs="宋体"/>
          <w:spacing w:val="-11"/>
          <w:sz w:val="22"/>
          <w:szCs w:val="22"/>
        </w:rPr>
        <w:t>签</w:t>
      </w:r>
      <w:r>
        <w:rPr>
          <w:rFonts w:hint="eastAsia" w:ascii="宋体" w:hAnsi="宋体" w:eastAsia="宋体" w:cs="宋体"/>
          <w:spacing w:val="-49"/>
          <w:sz w:val="22"/>
          <w:szCs w:val="22"/>
        </w:rPr>
        <w:t xml:space="preserve"> </w:t>
      </w:r>
      <w:r>
        <w:rPr>
          <w:rFonts w:hint="eastAsia" w:ascii="宋体" w:hAnsi="宋体" w:eastAsia="宋体" w:cs="宋体"/>
          <w:spacing w:val="-11"/>
          <w:sz w:val="22"/>
          <w:szCs w:val="22"/>
        </w:rPr>
        <w:t>订</w:t>
      </w:r>
      <w:r>
        <w:rPr>
          <w:rFonts w:hint="eastAsia" w:ascii="宋体" w:hAnsi="宋体" w:eastAsia="宋体" w:cs="宋体"/>
          <w:spacing w:val="-51"/>
          <w:sz w:val="22"/>
          <w:szCs w:val="22"/>
        </w:rPr>
        <w:t xml:space="preserve"> </w:t>
      </w:r>
      <w:r>
        <w:rPr>
          <w:rFonts w:hint="eastAsia" w:ascii="宋体" w:hAnsi="宋体" w:eastAsia="宋体" w:cs="宋体"/>
          <w:spacing w:val="-11"/>
          <w:sz w:val="22"/>
          <w:szCs w:val="22"/>
        </w:rPr>
        <w:t>合</w:t>
      </w:r>
      <w:r>
        <w:rPr>
          <w:rFonts w:hint="eastAsia" w:ascii="宋体" w:hAnsi="宋体" w:eastAsia="宋体" w:cs="宋体"/>
          <w:spacing w:val="-28"/>
          <w:sz w:val="22"/>
          <w:szCs w:val="22"/>
        </w:rPr>
        <w:t xml:space="preserve"> </w:t>
      </w:r>
      <w:r>
        <w:rPr>
          <w:rFonts w:hint="eastAsia" w:ascii="宋体" w:hAnsi="宋体" w:eastAsia="宋体" w:cs="宋体"/>
          <w:spacing w:val="-11"/>
          <w:sz w:val="22"/>
          <w:szCs w:val="22"/>
        </w:rPr>
        <w:t>同</w:t>
      </w:r>
      <w:r>
        <w:rPr>
          <w:rFonts w:hint="eastAsia" w:ascii="宋体" w:hAnsi="宋体" w:eastAsia="宋体" w:cs="宋体"/>
          <w:spacing w:val="-51"/>
          <w:sz w:val="22"/>
          <w:szCs w:val="22"/>
        </w:rPr>
        <w:t xml:space="preserve"> </w:t>
      </w:r>
      <w:r>
        <w:rPr>
          <w:rFonts w:hint="eastAsia" w:ascii="宋体" w:hAnsi="宋体" w:eastAsia="宋体" w:cs="宋体"/>
          <w:spacing w:val="-11"/>
          <w:sz w:val="22"/>
          <w:szCs w:val="22"/>
        </w:rPr>
        <w:t>和</w:t>
      </w:r>
      <w:r>
        <w:rPr>
          <w:rFonts w:hint="eastAsia" w:ascii="宋体" w:hAnsi="宋体" w:eastAsia="宋体" w:cs="宋体"/>
          <w:spacing w:val="-47"/>
          <w:sz w:val="22"/>
          <w:szCs w:val="22"/>
        </w:rPr>
        <w:t xml:space="preserve"> </w:t>
      </w:r>
      <w:r>
        <w:rPr>
          <w:rFonts w:hint="eastAsia" w:ascii="宋体" w:hAnsi="宋体" w:eastAsia="宋体" w:cs="宋体"/>
          <w:spacing w:val="-12"/>
          <w:sz w:val="22"/>
          <w:szCs w:val="22"/>
        </w:rPr>
        <w:t>处</w:t>
      </w:r>
      <w:r>
        <w:rPr>
          <w:rFonts w:hint="eastAsia" w:ascii="宋体" w:hAnsi="宋体" w:eastAsia="宋体" w:cs="宋体"/>
          <w:spacing w:val="-49"/>
          <w:sz w:val="22"/>
          <w:szCs w:val="22"/>
        </w:rPr>
        <w:t xml:space="preserve"> </w:t>
      </w:r>
      <w:r>
        <w:rPr>
          <w:rFonts w:hint="eastAsia" w:ascii="宋体" w:hAnsi="宋体" w:eastAsia="宋体" w:cs="宋体"/>
          <w:spacing w:val="-12"/>
          <w:sz w:val="22"/>
          <w:szCs w:val="22"/>
        </w:rPr>
        <w:t>理</w:t>
      </w:r>
      <w:r>
        <w:rPr>
          <w:rFonts w:hint="eastAsia" w:ascii="宋体" w:hAnsi="宋体" w:eastAsia="宋体" w:cs="宋体"/>
          <w:spacing w:val="-50"/>
          <w:sz w:val="22"/>
          <w:szCs w:val="22"/>
        </w:rPr>
        <w:t xml:space="preserve"> </w:t>
      </w:r>
      <w:r>
        <w:rPr>
          <w:rFonts w:hint="eastAsia" w:ascii="宋体" w:hAnsi="宋体" w:eastAsia="宋体" w:cs="宋体"/>
          <w:spacing w:val="-12"/>
          <w:sz w:val="22"/>
          <w:szCs w:val="22"/>
        </w:rPr>
        <w:t>有</w:t>
      </w:r>
      <w:r>
        <w:rPr>
          <w:rFonts w:hint="eastAsia" w:ascii="宋体" w:hAnsi="宋体" w:eastAsia="宋体" w:cs="宋体"/>
          <w:spacing w:val="-48"/>
          <w:sz w:val="22"/>
          <w:szCs w:val="22"/>
        </w:rPr>
        <w:t xml:space="preserve"> </w:t>
      </w:r>
      <w:r>
        <w:rPr>
          <w:rFonts w:hint="eastAsia" w:ascii="宋体" w:hAnsi="宋体" w:eastAsia="宋体" w:cs="宋体"/>
          <w:spacing w:val="-12"/>
          <w:sz w:val="22"/>
          <w:szCs w:val="22"/>
        </w:rPr>
        <w:t>关</w:t>
      </w:r>
      <w:r>
        <w:rPr>
          <w:rFonts w:hint="eastAsia" w:ascii="宋体" w:hAnsi="宋体" w:eastAsia="宋体" w:cs="宋体"/>
          <w:spacing w:val="-52"/>
          <w:sz w:val="22"/>
          <w:szCs w:val="22"/>
        </w:rPr>
        <w:t xml:space="preserve"> </w:t>
      </w:r>
      <w:r>
        <w:rPr>
          <w:rFonts w:hint="eastAsia" w:ascii="宋体" w:hAnsi="宋体" w:eastAsia="宋体" w:cs="宋体"/>
          <w:spacing w:val="-12"/>
          <w:sz w:val="22"/>
          <w:szCs w:val="22"/>
        </w:rPr>
        <w:t>事</w:t>
      </w:r>
      <w:r>
        <w:rPr>
          <w:rFonts w:hint="eastAsia" w:ascii="宋体" w:hAnsi="宋体" w:eastAsia="宋体" w:cs="宋体"/>
          <w:spacing w:val="-47"/>
          <w:sz w:val="22"/>
          <w:szCs w:val="22"/>
        </w:rPr>
        <w:t xml:space="preserve"> </w:t>
      </w:r>
      <w:r>
        <w:rPr>
          <w:rFonts w:hint="eastAsia" w:ascii="宋体" w:hAnsi="宋体" w:eastAsia="宋体" w:cs="宋体"/>
          <w:spacing w:val="-12"/>
          <w:sz w:val="22"/>
          <w:szCs w:val="22"/>
        </w:rPr>
        <w:t>宜</w:t>
      </w:r>
      <w:r>
        <w:rPr>
          <w:rFonts w:hint="eastAsia" w:ascii="宋体" w:hAnsi="宋体" w:eastAsia="宋体" w:cs="宋体"/>
          <w:spacing w:val="-32"/>
          <w:sz w:val="22"/>
          <w:szCs w:val="22"/>
        </w:rPr>
        <w:t xml:space="preserve"> </w:t>
      </w:r>
      <w:r>
        <w:rPr>
          <w:rFonts w:hint="eastAsia" w:ascii="宋体" w:hAnsi="宋体" w:eastAsia="宋体" w:cs="宋体"/>
          <w:spacing w:val="-12"/>
          <w:sz w:val="22"/>
          <w:szCs w:val="22"/>
        </w:rPr>
        <w:t>，</w:t>
      </w:r>
      <w:r>
        <w:rPr>
          <w:rFonts w:hint="eastAsia" w:ascii="宋体" w:hAnsi="宋体" w:eastAsia="宋体" w:cs="宋体"/>
          <w:spacing w:val="-51"/>
          <w:sz w:val="22"/>
          <w:szCs w:val="22"/>
        </w:rPr>
        <w:t xml:space="preserve"> </w:t>
      </w:r>
      <w:r>
        <w:rPr>
          <w:rFonts w:hint="eastAsia" w:ascii="宋体" w:hAnsi="宋体" w:eastAsia="宋体" w:cs="宋体"/>
          <w:spacing w:val="-12"/>
          <w:sz w:val="22"/>
          <w:szCs w:val="22"/>
        </w:rPr>
        <w:t>其</w:t>
      </w:r>
      <w:r>
        <w:rPr>
          <w:rFonts w:hint="eastAsia" w:ascii="宋体" w:hAnsi="宋体" w:eastAsia="宋体" w:cs="宋体"/>
          <w:spacing w:val="46"/>
          <w:sz w:val="22"/>
          <w:szCs w:val="22"/>
        </w:rPr>
        <w:t>法律后果由我方承担</w:t>
      </w:r>
      <w:r>
        <w:rPr>
          <w:rFonts w:hint="eastAsia" w:ascii="宋体" w:hAnsi="宋体" w:eastAsia="宋体" w:cs="宋体"/>
          <w:spacing w:val="-57"/>
          <w:sz w:val="22"/>
          <w:szCs w:val="22"/>
        </w:rPr>
        <w:t xml:space="preserve"> </w:t>
      </w:r>
      <w:r>
        <w:rPr>
          <w:rFonts w:hint="eastAsia" w:ascii="宋体" w:hAnsi="宋体" w:eastAsia="宋体" w:cs="宋体"/>
          <w:spacing w:val="46"/>
          <w:sz w:val="22"/>
          <w:szCs w:val="22"/>
        </w:rPr>
        <w:t>。</w:t>
      </w:r>
    </w:p>
    <w:p w14:paraId="440CA5D8">
      <w:pPr>
        <w:spacing w:line="246" w:lineRule="auto"/>
        <w:rPr>
          <w:rFonts w:hint="eastAsia" w:ascii="宋体" w:hAnsi="宋体" w:eastAsia="宋体" w:cs="宋体"/>
          <w:sz w:val="22"/>
          <w:szCs w:val="22"/>
        </w:rPr>
      </w:pPr>
    </w:p>
    <w:p w14:paraId="07796AC4">
      <w:pPr>
        <w:spacing w:line="243" w:lineRule="auto"/>
        <w:rPr>
          <w:rFonts w:hint="eastAsia" w:ascii="宋体" w:hAnsi="宋体" w:eastAsia="宋体" w:cs="宋体"/>
          <w:sz w:val="22"/>
          <w:szCs w:val="22"/>
        </w:rPr>
      </w:pPr>
    </w:p>
    <w:p w14:paraId="19A6171E">
      <w:pPr>
        <w:pStyle w:val="21"/>
        <w:spacing w:before="78" w:line="219" w:lineRule="auto"/>
        <w:ind w:left="430"/>
        <w:rPr>
          <w:rFonts w:hint="eastAsia" w:ascii="宋体" w:hAnsi="宋体" w:eastAsia="宋体" w:cs="宋体"/>
          <w:sz w:val="22"/>
          <w:szCs w:val="22"/>
        </w:rPr>
      </w:pPr>
      <w:r>
        <w:rPr>
          <w:rFonts w:hint="eastAsia" w:ascii="宋体" w:hAnsi="宋体" w:eastAsia="宋体" w:cs="宋体"/>
          <w:spacing w:val="-5"/>
          <w:sz w:val="22"/>
          <w:szCs w:val="22"/>
        </w:rPr>
        <w:t>代理人无转委托权。</w:t>
      </w:r>
    </w:p>
    <w:p w14:paraId="193B66B7">
      <w:pPr>
        <w:spacing w:line="250" w:lineRule="auto"/>
        <w:rPr>
          <w:rFonts w:hint="eastAsia" w:ascii="宋体" w:hAnsi="宋体" w:eastAsia="宋体" w:cs="宋体"/>
          <w:sz w:val="22"/>
          <w:szCs w:val="22"/>
        </w:rPr>
      </w:pPr>
    </w:p>
    <w:p w14:paraId="0BB0E563">
      <w:pPr>
        <w:pStyle w:val="21"/>
        <w:spacing w:before="79" w:line="219" w:lineRule="auto"/>
        <w:ind w:left="433"/>
        <w:rPr>
          <w:rFonts w:hint="eastAsia" w:ascii="宋体" w:hAnsi="宋体" w:eastAsia="宋体" w:cs="宋体"/>
          <w:sz w:val="22"/>
          <w:szCs w:val="22"/>
        </w:rPr>
      </w:pPr>
      <w:r>
        <w:rPr>
          <w:rFonts w:hint="eastAsia" w:ascii="宋体" w:hAnsi="宋体" w:eastAsia="宋体" w:cs="宋体"/>
          <w:b/>
          <w:bCs/>
          <w:spacing w:val="-4"/>
          <w:sz w:val="22"/>
          <w:szCs w:val="22"/>
          <w:u w:val="single" w:color="auto"/>
        </w:rPr>
        <w:t>附：法定代表人和委托代理人身份证复制件</w:t>
      </w:r>
    </w:p>
    <w:p w14:paraId="5A3E6376">
      <w:pPr>
        <w:spacing w:line="246" w:lineRule="auto"/>
        <w:rPr>
          <w:rFonts w:hint="eastAsia" w:ascii="宋体" w:hAnsi="宋体" w:eastAsia="宋体" w:cs="宋体"/>
          <w:sz w:val="22"/>
          <w:szCs w:val="22"/>
        </w:rPr>
      </w:pPr>
    </w:p>
    <w:p w14:paraId="216C1865">
      <w:pPr>
        <w:spacing w:line="246" w:lineRule="auto"/>
        <w:rPr>
          <w:rFonts w:hint="eastAsia" w:ascii="宋体" w:hAnsi="宋体" w:eastAsia="宋体" w:cs="宋体"/>
          <w:sz w:val="22"/>
          <w:szCs w:val="22"/>
        </w:rPr>
      </w:pPr>
    </w:p>
    <w:p w14:paraId="69EC9459">
      <w:pPr>
        <w:spacing w:line="246" w:lineRule="auto"/>
        <w:rPr>
          <w:rFonts w:hint="eastAsia" w:ascii="宋体" w:hAnsi="宋体" w:eastAsia="宋体" w:cs="宋体"/>
          <w:sz w:val="22"/>
          <w:szCs w:val="22"/>
        </w:rPr>
      </w:pPr>
    </w:p>
    <w:p w14:paraId="438A7C56">
      <w:pPr>
        <w:spacing w:line="246" w:lineRule="auto"/>
        <w:rPr>
          <w:rFonts w:hint="eastAsia" w:ascii="宋体" w:hAnsi="宋体" w:eastAsia="宋体" w:cs="宋体"/>
          <w:sz w:val="22"/>
          <w:szCs w:val="22"/>
        </w:rPr>
      </w:pPr>
    </w:p>
    <w:p w14:paraId="4917DBEA">
      <w:pPr>
        <w:spacing w:line="246" w:lineRule="auto"/>
        <w:rPr>
          <w:rFonts w:hint="eastAsia" w:ascii="宋体" w:hAnsi="宋体" w:eastAsia="宋体" w:cs="宋体"/>
          <w:sz w:val="22"/>
          <w:szCs w:val="22"/>
        </w:rPr>
      </w:pPr>
    </w:p>
    <w:p w14:paraId="68E76391">
      <w:pPr>
        <w:spacing w:line="246" w:lineRule="auto"/>
        <w:rPr>
          <w:rFonts w:hint="eastAsia" w:ascii="宋体" w:hAnsi="宋体" w:eastAsia="宋体" w:cs="宋体"/>
          <w:sz w:val="22"/>
          <w:szCs w:val="22"/>
        </w:rPr>
      </w:pPr>
    </w:p>
    <w:p w14:paraId="240EC2C5">
      <w:pPr>
        <w:spacing w:line="247" w:lineRule="auto"/>
        <w:rPr>
          <w:rFonts w:hint="eastAsia" w:ascii="宋体" w:hAnsi="宋体" w:eastAsia="宋体" w:cs="宋体"/>
          <w:sz w:val="22"/>
          <w:szCs w:val="22"/>
        </w:rPr>
      </w:pPr>
    </w:p>
    <w:p w14:paraId="51F9B6FD">
      <w:pPr>
        <w:pStyle w:val="21"/>
        <w:keepNext w:val="0"/>
        <w:keepLines w:val="0"/>
        <w:pageBreakBefore w:val="0"/>
        <w:widowControl w:val="0"/>
        <w:kinsoku/>
        <w:wordWrap/>
        <w:overflowPunct/>
        <w:topLinePunct w:val="0"/>
        <w:autoSpaceDE/>
        <w:autoSpaceDN/>
        <w:bidi w:val="0"/>
        <w:adjustRightInd/>
        <w:snapToGrid/>
        <w:spacing w:before="78" w:line="360" w:lineRule="auto"/>
        <w:textAlignment w:val="auto"/>
        <w:outlineLvl w:val="9"/>
        <w:rPr>
          <w:rFonts w:hint="eastAsia" w:ascii="宋体" w:hAnsi="宋体" w:eastAsia="宋体" w:cs="宋体"/>
          <w:sz w:val="22"/>
          <w:szCs w:val="22"/>
        </w:rPr>
      </w:pPr>
      <w:r>
        <w:rPr>
          <w:rFonts w:hint="eastAsia" w:ascii="宋体" w:hAnsi="宋体" w:eastAsia="宋体" w:cs="宋体"/>
          <w:spacing w:val="-7"/>
          <w:position w:val="-1"/>
          <w:sz w:val="22"/>
          <w:szCs w:val="22"/>
        </w:rPr>
        <w:t>投标人：</w:t>
      </w:r>
      <w:r>
        <w:rPr>
          <w:rFonts w:hint="eastAsia" w:ascii="宋体" w:hAnsi="宋体" w:eastAsia="宋体" w:cs="宋体"/>
          <w:spacing w:val="26"/>
          <w:position w:val="-1"/>
          <w:sz w:val="22"/>
          <w:szCs w:val="22"/>
        </w:rPr>
        <w:t xml:space="preserve"> </w:t>
      </w:r>
      <w:r>
        <w:rPr>
          <w:rFonts w:hint="eastAsia" w:ascii="宋体" w:hAnsi="宋体" w:eastAsia="宋体" w:cs="宋体"/>
          <w:spacing w:val="2"/>
          <w:position w:val="-1"/>
          <w:sz w:val="22"/>
          <w:szCs w:val="22"/>
          <w:u w:val="single" w:color="auto"/>
        </w:rPr>
        <w:t xml:space="preserve">          </w:t>
      </w:r>
      <w:r>
        <w:rPr>
          <w:rFonts w:hint="eastAsia" w:ascii="宋体" w:hAnsi="宋体" w:eastAsia="宋体" w:cs="宋体"/>
          <w:spacing w:val="2"/>
          <w:position w:val="-1"/>
          <w:sz w:val="22"/>
          <w:szCs w:val="22"/>
          <w:u w:val="single" w:color="auto"/>
          <w:lang w:val="en-US" w:eastAsia="zh-CN"/>
        </w:rPr>
        <w:t xml:space="preserve">   </w:t>
      </w:r>
      <w:r>
        <w:rPr>
          <w:rFonts w:hint="eastAsia" w:ascii="宋体" w:hAnsi="宋体" w:eastAsia="宋体" w:cs="宋体"/>
          <w:spacing w:val="2"/>
          <w:position w:val="-1"/>
          <w:sz w:val="22"/>
          <w:szCs w:val="22"/>
          <w:u w:val="single" w:color="auto"/>
        </w:rPr>
        <w:t xml:space="preserve">       </w:t>
      </w:r>
      <w:r>
        <w:rPr>
          <w:rFonts w:hint="eastAsia" w:ascii="宋体" w:hAnsi="宋体" w:eastAsia="宋体" w:cs="宋体"/>
          <w:spacing w:val="-7"/>
          <w:position w:val="-1"/>
          <w:sz w:val="22"/>
          <w:szCs w:val="22"/>
        </w:rPr>
        <w:t xml:space="preserve"> </w:t>
      </w:r>
      <w:r>
        <w:rPr>
          <w:rFonts w:hint="eastAsia" w:ascii="宋体" w:hAnsi="宋体" w:eastAsia="宋体" w:cs="宋体"/>
          <w:spacing w:val="-7"/>
          <w:sz w:val="22"/>
          <w:szCs w:val="22"/>
        </w:rPr>
        <w:t>(盖单位章)</w:t>
      </w:r>
    </w:p>
    <w:p w14:paraId="672C93AA">
      <w:pPr>
        <w:pStyle w:val="21"/>
        <w:keepNext w:val="0"/>
        <w:keepLines w:val="0"/>
        <w:pageBreakBefore w:val="0"/>
        <w:widowControl w:val="0"/>
        <w:kinsoku/>
        <w:wordWrap/>
        <w:overflowPunct/>
        <w:topLinePunct w:val="0"/>
        <w:autoSpaceDE/>
        <w:autoSpaceDN/>
        <w:bidi w:val="0"/>
        <w:adjustRightInd/>
        <w:snapToGrid/>
        <w:spacing w:before="79" w:after="0" w:line="360" w:lineRule="auto"/>
        <w:textAlignment w:val="auto"/>
        <w:outlineLvl w:val="9"/>
        <w:rPr>
          <w:rFonts w:hint="eastAsia" w:ascii="宋体" w:hAnsi="宋体" w:eastAsia="宋体" w:cs="宋体"/>
          <w:spacing w:val="12"/>
          <w:sz w:val="22"/>
          <w:szCs w:val="22"/>
        </w:rPr>
      </w:pPr>
      <w:r>
        <w:rPr>
          <w:rFonts w:hint="eastAsia" w:ascii="宋体" w:hAnsi="宋体" w:eastAsia="宋体" w:cs="宋体"/>
          <w:spacing w:val="-23"/>
          <w:w w:val="99"/>
          <w:position w:val="18"/>
          <w:sz w:val="22"/>
          <w:szCs w:val="22"/>
        </w:rPr>
        <w:t>法定代表人：</w:t>
      </w:r>
      <w:r>
        <w:rPr>
          <w:rFonts w:hint="eastAsia" w:ascii="宋体" w:hAnsi="宋体" w:eastAsia="宋体" w:cs="宋体"/>
          <w:spacing w:val="3"/>
          <w:position w:val="18"/>
          <w:sz w:val="22"/>
          <w:szCs w:val="22"/>
          <w:u w:val="single"/>
        </w:rPr>
        <w:t xml:space="preserve">          </w:t>
      </w:r>
      <w:r>
        <w:rPr>
          <w:rFonts w:hint="eastAsia" w:ascii="宋体" w:hAnsi="宋体" w:eastAsia="宋体" w:cs="宋体"/>
          <w:spacing w:val="3"/>
          <w:position w:val="18"/>
          <w:sz w:val="22"/>
          <w:szCs w:val="22"/>
          <w:u w:val="single"/>
          <w:lang w:val="en-US" w:eastAsia="zh-CN"/>
        </w:rPr>
        <w:t xml:space="preserve">  </w:t>
      </w:r>
      <w:r>
        <w:rPr>
          <w:rFonts w:hint="eastAsia" w:ascii="宋体" w:hAnsi="宋体" w:eastAsia="宋体" w:cs="宋体"/>
          <w:spacing w:val="3"/>
          <w:position w:val="18"/>
          <w:sz w:val="22"/>
          <w:szCs w:val="22"/>
          <w:u w:val="single"/>
        </w:rPr>
        <w:t xml:space="preserve">      </w:t>
      </w:r>
      <w:r>
        <w:rPr>
          <w:rFonts w:hint="eastAsia" w:ascii="宋体" w:hAnsi="宋体" w:eastAsia="宋体" w:cs="宋体"/>
          <w:spacing w:val="3"/>
          <w:position w:val="18"/>
          <w:sz w:val="22"/>
          <w:szCs w:val="22"/>
        </w:rPr>
        <w:t xml:space="preserve"> </w:t>
      </w:r>
      <w:r>
        <w:rPr>
          <w:rFonts w:hint="eastAsia" w:ascii="宋体" w:hAnsi="宋体" w:eastAsia="宋体" w:cs="宋体"/>
          <w:spacing w:val="-23"/>
          <w:w w:val="99"/>
          <w:position w:val="18"/>
          <w:sz w:val="22"/>
          <w:szCs w:val="22"/>
        </w:rPr>
        <w:t>(签字或</w:t>
      </w:r>
      <w:r>
        <w:rPr>
          <w:rFonts w:hint="eastAsia" w:ascii="宋体" w:hAnsi="宋体" w:eastAsia="宋体" w:cs="宋体"/>
          <w:spacing w:val="-23"/>
          <w:w w:val="99"/>
          <w:position w:val="18"/>
          <w:sz w:val="22"/>
          <w:szCs w:val="22"/>
          <w:lang w:val="en-US" w:eastAsia="zh-CN"/>
        </w:rPr>
        <w:t>盖章）</w:t>
      </w:r>
    </w:p>
    <w:p w14:paraId="2F902B46">
      <w:pPr>
        <w:pStyle w:val="21"/>
        <w:keepNext w:val="0"/>
        <w:keepLines w:val="0"/>
        <w:pageBreakBefore w:val="0"/>
        <w:widowControl w:val="0"/>
        <w:kinsoku/>
        <w:wordWrap/>
        <w:overflowPunct/>
        <w:topLinePunct w:val="0"/>
        <w:autoSpaceDE/>
        <w:autoSpaceDN/>
        <w:bidi w:val="0"/>
        <w:adjustRightInd/>
        <w:snapToGrid/>
        <w:spacing w:before="1" w:line="360" w:lineRule="auto"/>
        <w:textAlignment w:val="auto"/>
        <w:outlineLvl w:val="9"/>
        <w:rPr>
          <w:rFonts w:hint="eastAsia" w:ascii="宋体" w:hAnsi="宋体" w:eastAsia="宋体" w:cs="宋体"/>
          <w:sz w:val="22"/>
          <w:szCs w:val="22"/>
          <w:u w:val="single"/>
          <w:lang w:val="en-US" w:eastAsia="zh-CN"/>
        </w:rPr>
      </w:pPr>
      <w:r>
        <w:rPr>
          <w:rFonts w:hint="eastAsia" w:ascii="宋体" w:hAnsi="宋体" w:eastAsia="宋体" w:cs="宋体"/>
          <w:spacing w:val="12"/>
          <w:sz w:val="22"/>
          <w:szCs w:val="22"/>
        </w:rPr>
        <w:t>身份证号码：</w:t>
      </w:r>
      <w:r>
        <w:rPr>
          <w:rFonts w:hint="eastAsia" w:ascii="宋体" w:hAnsi="宋体" w:eastAsia="宋体" w:cs="宋体"/>
          <w:sz w:val="22"/>
          <w:szCs w:val="22"/>
          <w:u w:val="single"/>
          <w:lang w:val="en-US" w:eastAsia="zh-CN"/>
        </w:rPr>
        <w:t xml:space="preserve">                </w:t>
      </w:r>
    </w:p>
    <w:p w14:paraId="625030F5">
      <w:pPr>
        <w:pStyle w:val="21"/>
        <w:keepNext w:val="0"/>
        <w:keepLines w:val="0"/>
        <w:pageBreakBefore w:val="0"/>
        <w:widowControl w:val="0"/>
        <w:kinsoku/>
        <w:wordWrap/>
        <w:overflowPunct/>
        <w:topLinePunct w:val="0"/>
        <w:autoSpaceDE/>
        <w:autoSpaceDN/>
        <w:bidi w:val="0"/>
        <w:adjustRightInd/>
        <w:snapToGrid/>
        <w:spacing w:before="1" w:line="360" w:lineRule="auto"/>
        <w:textAlignment w:val="auto"/>
        <w:outlineLvl w:val="9"/>
        <w:rPr>
          <w:rFonts w:hint="eastAsia" w:ascii="宋体" w:hAnsi="宋体" w:eastAsia="宋体" w:cs="宋体"/>
          <w:sz w:val="22"/>
          <w:szCs w:val="22"/>
          <w:u w:val="single"/>
          <w:lang w:val="en-US" w:eastAsia="zh-CN"/>
        </w:rPr>
      </w:pPr>
    </w:p>
    <w:p w14:paraId="64652AF2">
      <w:pPr>
        <w:pStyle w:val="21"/>
        <w:keepNext w:val="0"/>
        <w:keepLines w:val="0"/>
        <w:pageBreakBefore w:val="0"/>
        <w:widowControl w:val="0"/>
        <w:kinsoku/>
        <w:wordWrap/>
        <w:overflowPunct/>
        <w:topLinePunct w:val="0"/>
        <w:autoSpaceDE/>
        <w:autoSpaceDN/>
        <w:bidi w:val="0"/>
        <w:adjustRightInd/>
        <w:snapToGrid/>
        <w:spacing w:before="1" w:line="360" w:lineRule="auto"/>
        <w:textAlignment w:val="auto"/>
        <w:outlineLvl w:val="9"/>
        <w:rPr>
          <w:rFonts w:hint="eastAsia" w:ascii="宋体" w:hAnsi="宋体" w:eastAsia="宋体" w:cs="宋体"/>
          <w:sz w:val="22"/>
          <w:szCs w:val="22"/>
        </w:rPr>
      </w:pPr>
      <w:r>
        <w:rPr>
          <w:rFonts w:hint="eastAsia" w:ascii="宋体" w:hAnsi="宋体" w:eastAsia="宋体" w:cs="宋体"/>
          <w:spacing w:val="-15"/>
          <w:sz w:val="22"/>
          <w:szCs w:val="22"/>
        </w:rPr>
        <w:t>委托代理人：</w:t>
      </w:r>
      <w:r>
        <w:rPr>
          <w:rFonts w:hint="eastAsia" w:ascii="宋体" w:hAnsi="宋体" w:eastAsia="宋体" w:cs="宋体"/>
          <w:spacing w:val="51"/>
          <w:sz w:val="22"/>
          <w:szCs w:val="22"/>
        </w:rPr>
        <w:t xml:space="preserve"> </w:t>
      </w:r>
      <w:r>
        <w:rPr>
          <w:rFonts w:hint="eastAsia" w:ascii="宋体" w:hAnsi="宋体" w:eastAsia="宋体" w:cs="宋体"/>
          <w:spacing w:val="1"/>
          <w:sz w:val="22"/>
          <w:szCs w:val="22"/>
          <w:u w:val="single" w:color="auto"/>
        </w:rPr>
        <w:t xml:space="preserve">                 </w:t>
      </w:r>
      <w:r>
        <w:rPr>
          <w:rFonts w:hint="eastAsia" w:ascii="宋体" w:hAnsi="宋体" w:eastAsia="宋体" w:cs="宋体"/>
          <w:spacing w:val="-7"/>
          <w:sz w:val="22"/>
          <w:szCs w:val="22"/>
        </w:rPr>
        <w:t xml:space="preserve"> </w:t>
      </w:r>
      <w:r>
        <w:rPr>
          <w:rFonts w:hint="eastAsia" w:ascii="宋体" w:hAnsi="宋体" w:eastAsia="宋体" w:cs="宋体"/>
          <w:spacing w:val="-15"/>
          <w:sz w:val="22"/>
          <w:szCs w:val="22"/>
        </w:rPr>
        <w:t>(签字)</w:t>
      </w:r>
    </w:p>
    <w:p w14:paraId="7FBD1DBA">
      <w:pPr>
        <w:pStyle w:val="21"/>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2"/>
          <w:szCs w:val="22"/>
          <w:u w:val="single"/>
          <w:lang w:val="en-US" w:eastAsia="zh-CN"/>
        </w:rPr>
      </w:pPr>
      <w:r>
        <w:rPr>
          <w:rFonts w:hint="eastAsia" w:ascii="宋体" w:hAnsi="宋体" w:eastAsia="宋体" w:cs="宋体"/>
          <w:spacing w:val="-10"/>
          <w:sz w:val="22"/>
          <w:szCs w:val="22"/>
        </w:rPr>
        <w:t>身份证号码：</w:t>
      </w:r>
      <w:r>
        <w:rPr>
          <w:rFonts w:hint="eastAsia" w:ascii="宋体" w:hAnsi="宋体" w:eastAsia="宋体" w:cs="宋体"/>
          <w:spacing w:val="-10"/>
          <w:sz w:val="22"/>
          <w:szCs w:val="22"/>
          <w:u w:val="single"/>
          <w:lang w:val="en-US" w:eastAsia="zh-CN"/>
        </w:rPr>
        <w:t xml:space="preserve">                         </w:t>
      </w:r>
    </w:p>
    <w:p w14:paraId="04F17B15">
      <w:pPr>
        <w:spacing w:line="276" w:lineRule="auto"/>
        <w:rPr>
          <w:rFonts w:hint="eastAsia" w:ascii="宋体" w:hAnsi="宋体" w:eastAsia="宋体" w:cs="宋体"/>
          <w:sz w:val="22"/>
          <w:szCs w:val="22"/>
        </w:rPr>
      </w:pPr>
    </w:p>
    <w:p w14:paraId="1AA82A7C">
      <w:pPr>
        <w:spacing w:line="276" w:lineRule="auto"/>
        <w:rPr>
          <w:rFonts w:hint="eastAsia" w:ascii="宋体" w:hAnsi="宋体" w:eastAsia="宋体" w:cs="宋体"/>
          <w:sz w:val="22"/>
          <w:szCs w:val="22"/>
        </w:rPr>
      </w:pPr>
    </w:p>
    <w:p w14:paraId="625BF136">
      <w:pPr>
        <w:spacing w:line="276" w:lineRule="auto"/>
        <w:rPr>
          <w:rFonts w:hint="eastAsia" w:ascii="宋体" w:hAnsi="宋体" w:eastAsia="宋体" w:cs="宋体"/>
          <w:sz w:val="22"/>
          <w:szCs w:val="22"/>
        </w:rPr>
      </w:pPr>
    </w:p>
    <w:p w14:paraId="6D7B865B">
      <w:pPr>
        <w:pStyle w:val="21"/>
        <w:tabs>
          <w:tab w:val="left" w:pos="1059"/>
        </w:tabs>
        <w:spacing w:before="79" w:line="219" w:lineRule="auto"/>
        <w:jc w:val="left"/>
        <w:rPr>
          <w:rFonts w:hint="eastAsia" w:eastAsia="宋体"/>
          <w:sz w:val="22"/>
          <w:szCs w:val="22"/>
          <w:lang w:val="en-US" w:eastAsia="zh-CN"/>
        </w:rPr>
      </w:pPr>
      <w:r>
        <w:rPr>
          <w:rFonts w:hint="eastAsia" w:ascii="宋体" w:hAnsi="宋体" w:eastAsia="宋体" w:cs="宋体"/>
          <w:sz w:val="22"/>
          <w:szCs w:val="22"/>
          <w:u w:val="single" w:color="auto"/>
        </w:rPr>
        <w:tab/>
      </w:r>
      <w:r>
        <w:rPr>
          <w:rFonts w:hint="eastAsia" w:ascii="宋体" w:hAnsi="宋体" w:eastAsia="宋体" w:cs="宋体"/>
          <w:spacing w:val="-12"/>
          <w:sz w:val="22"/>
          <w:szCs w:val="22"/>
        </w:rPr>
        <w:t>年</w:t>
      </w:r>
      <w:r>
        <w:rPr>
          <w:rFonts w:hint="eastAsia" w:ascii="宋体" w:hAnsi="宋体" w:eastAsia="宋体" w:cs="宋体"/>
          <w:spacing w:val="12"/>
          <w:sz w:val="22"/>
          <w:szCs w:val="22"/>
          <w:u w:val="single" w:color="auto"/>
        </w:rPr>
        <w:t xml:space="preserve">    </w:t>
      </w:r>
      <w:r>
        <w:rPr>
          <w:rFonts w:hint="eastAsia" w:ascii="宋体" w:hAnsi="宋体" w:eastAsia="宋体" w:cs="宋体"/>
          <w:spacing w:val="-108"/>
          <w:sz w:val="22"/>
          <w:szCs w:val="22"/>
        </w:rPr>
        <w:t xml:space="preserve"> </w:t>
      </w:r>
      <w:r>
        <w:rPr>
          <w:rFonts w:hint="eastAsia" w:ascii="宋体" w:hAnsi="宋体" w:eastAsia="宋体" w:cs="宋体"/>
          <w:spacing w:val="-12"/>
          <w:sz w:val="22"/>
          <w:szCs w:val="22"/>
        </w:rPr>
        <w:t>月</w:t>
      </w:r>
      <w:r>
        <w:rPr>
          <w:rFonts w:hint="eastAsia" w:ascii="宋体" w:hAnsi="宋体" w:eastAsia="宋体" w:cs="宋体"/>
          <w:sz w:val="22"/>
          <w:szCs w:val="22"/>
          <w:u w:val="single" w:color="auto"/>
        </w:rPr>
        <w:t xml:space="preserve">     </w:t>
      </w:r>
      <w:r>
        <w:rPr>
          <w:rFonts w:hint="eastAsia" w:ascii="宋体" w:hAnsi="宋体" w:eastAsia="宋体" w:cs="宋体"/>
          <w:sz w:val="22"/>
          <w:szCs w:val="22"/>
          <w:u w:val="none" w:color="auto"/>
          <w:lang w:val="en-US" w:eastAsia="zh-CN"/>
        </w:rPr>
        <w:t>日</w:t>
      </w:r>
    </w:p>
    <w:p w14:paraId="7EBA4DC0">
      <w:pPr>
        <w:spacing w:line="219" w:lineRule="auto"/>
        <w:rPr>
          <w:sz w:val="22"/>
          <w:szCs w:val="22"/>
        </w:rPr>
        <w:sectPr>
          <w:pgSz w:w="11870" w:h="16730"/>
          <w:pgMar w:top="1440" w:right="1080" w:bottom="1440" w:left="1080" w:header="0" w:footer="0" w:gutter="0"/>
          <w:cols w:space="720" w:num="1"/>
        </w:sectPr>
      </w:pPr>
    </w:p>
    <w:p w14:paraId="7C4081B2">
      <w:pPr>
        <w:pStyle w:val="21"/>
        <w:numPr>
          <w:ilvl w:val="0"/>
          <w:numId w:val="0"/>
        </w:numPr>
        <w:spacing w:before="47" w:line="219" w:lineRule="auto"/>
        <w:jc w:val="center"/>
        <w:rPr>
          <w:rFonts w:hint="eastAsia" w:ascii="黑体" w:hAnsi="黑体" w:eastAsia="黑体" w:cs="黑体"/>
          <w:spacing w:val="27"/>
          <w:sz w:val="32"/>
          <w:szCs w:val="32"/>
        </w:rPr>
      </w:pPr>
      <w:r>
        <w:rPr>
          <w:rFonts w:hint="eastAsia" w:ascii="黑体" w:hAnsi="黑体" w:eastAsia="黑体" w:cs="黑体"/>
          <w:spacing w:val="27"/>
          <w:sz w:val="32"/>
          <w:szCs w:val="32"/>
          <w:lang w:val="en-US" w:eastAsia="zh-CN"/>
        </w:rPr>
        <w:t>四、</w:t>
      </w:r>
      <w:r>
        <w:rPr>
          <w:rFonts w:hint="eastAsia" w:ascii="黑体" w:hAnsi="黑体" w:eastAsia="黑体" w:cs="黑体"/>
          <w:spacing w:val="27"/>
          <w:sz w:val="32"/>
          <w:szCs w:val="32"/>
        </w:rPr>
        <w:t>报价清单</w:t>
      </w:r>
    </w:p>
    <w:p w14:paraId="1BDB759E">
      <w:pPr>
        <w:pStyle w:val="21"/>
        <w:numPr>
          <w:ilvl w:val="0"/>
          <w:numId w:val="0"/>
        </w:numPr>
        <w:spacing w:before="47" w:line="219" w:lineRule="auto"/>
        <w:jc w:val="right"/>
        <w:rPr>
          <w:rFonts w:hint="eastAsia" w:ascii="宋体" w:hAnsi="宋体" w:eastAsia="宋体" w:cs="宋体"/>
          <w:spacing w:val="27"/>
          <w:sz w:val="22"/>
          <w:szCs w:val="22"/>
          <w:lang w:val="en-US" w:eastAsia="zh-CN"/>
        </w:rPr>
      </w:pPr>
      <w:r>
        <w:rPr>
          <w:rFonts w:hint="eastAsia" w:ascii="宋体" w:hAnsi="宋体" w:eastAsia="宋体" w:cs="宋体"/>
          <w:spacing w:val="27"/>
          <w:sz w:val="22"/>
          <w:szCs w:val="22"/>
          <w:lang w:val="en-US" w:eastAsia="zh-CN"/>
        </w:rPr>
        <w:t>单位：元</w:t>
      </w:r>
    </w:p>
    <w:tbl>
      <w:tblPr>
        <w:tblStyle w:val="43"/>
        <w:tblW w:w="146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7"/>
        <w:gridCol w:w="1540"/>
        <w:gridCol w:w="3320"/>
        <w:gridCol w:w="850"/>
        <w:gridCol w:w="1130"/>
        <w:gridCol w:w="1040"/>
        <w:gridCol w:w="1000"/>
        <w:gridCol w:w="1150"/>
        <w:gridCol w:w="1290"/>
        <w:gridCol w:w="1060"/>
        <w:gridCol w:w="660"/>
        <w:gridCol w:w="940"/>
      </w:tblGrid>
      <w:tr w14:paraId="31F8B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blHeader/>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1264C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6DB99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16AB9F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项目特征</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5A1FE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4D5940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招标暂估工程量</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7C7D6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不含税单价</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5ED1C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不含税合价</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693D0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6149C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含税合价</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0248AC0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税额</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6844B89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税率</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27F7B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55890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4"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7DFB0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232B4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渣土外运</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49200E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1、场内外运输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2、装车、清理、堆土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3、渣土弃置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4、机械进退场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5、道路洒水养护</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33331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m3</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1E600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4494.35</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44AC5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6EBED0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2F0D9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2C13F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0A3A528E">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24923F16">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33BBD957">
            <w:pPr>
              <w:jc w:val="center"/>
              <w:rPr>
                <w:rFonts w:hint="eastAsia" w:ascii="宋体" w:hAnsi="宋体" w:eastAsia="宋体" w:cs="宋体"/>
                <w:i w:val="0"/>
                <w:iCs w:val="0"/>
                <w:color w:val="000000"/>
                <w:sz w:val="22"/>
                <w:szCs w:val="22"/>
                <w:u w:val="none"/>
              </w:rPr>
            </w:pPr>
          </w:p>
        </w:tc>
      </w:tr>
      <w:tr w14:paraId="5135B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0"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76D08D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7B720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场地平整</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2C8CA3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包含：人工费、机械费、辅材、小型机具，平整场地，夯实、测量，配合机械挖土。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按实际场地平整面积计量</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46B51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3A02B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4865.8</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3216F1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25AC0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327E7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77081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7D0B6DC2">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3F506101">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584A5871">
            <w:pPr>
              <w:jc w:val="center"/>
              <w:rPr>
                <w:rFonts w:hint="eastAsia" w:ascii="宋体" w:hAnsi="宋体" w:eastAsia="宋体" w:cs="宋体"/>
                <w:i w:val="0"/>
                <w:iCs w:val="0"/>
                <w:color w:val="000000"/>
                <w:sz w:val="22"/>
                <w:szCs w:val="22"/>
                <w:u w:val="none"/>
              </w:rPr>
            </w:pPr>
          </w:p>
        </w:tc>
      </w:tr>
      <w:tr w14:paraId="6580E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664825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7B503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围挡</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2860C2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栏杆高度 1.5m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1、间隔3m设置一根 1.5m 高的 60*60mm的方钢，钢板尺寸100*100*6mm 并配置 2 根直径 6 的钢筋锚固在条形基础上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2、竖向间隔 200mm 设置一根 20mm*20mm的方钢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3、横向设置 3 道 40mm*40mm方钢，长度随栏杆长。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具体颜色要求以甲方的为准</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647A9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65DDB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3135</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301C9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7527B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5370A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482B2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674F3B31">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3163EFCB">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35833D9D">
            <w:pPr>
              <w:jc w:val="center"/>
              <w:rPr>
                <w:rFonts w:hint="eastAsia" w:ascii="宋体" w:hAnsi="宋体" w:eastAsia="宋体" w:cs="宋体"/>
                <w:i w:val="0"/>
                <w:iCs w:val="0"/>
                <w:color w:val="000000"/>
                <w:sz w:val="22"/>
                <w:szCs w:val="22"/>
                <w:u w:val="none"/>
              </w:rPr>
            </w:pPr>
          </w:p>
        </w:tc>
      </w:tr>
      <w:tr w14:paraId="3642D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4"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419EE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089CE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围挡基础</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50F144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砖砌筑：包人工、主材、辅材、机具，灰砂砖、烧结砖、多孔砖等小砖砌筑。单构件砌≧0.1m3 的砌筑。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含勾缝、含脚手架搭设。</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10DE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m3</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682CF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570.4</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144AF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2B37D1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1E6A6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77A6E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000BE30D">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79839D5C">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42CEA36D">
            <w:pPr>
              <w:jc w:val="center"/>
              <w:rPr>
                <w:rFonts w:hint="eastAsia" w:ascii="宋体" w:hAnsi="宋体" w:eastAsia="宋体" w:cs="宋体"/>
                <w:i w:val="0"/>
                <w:iCs w:val="0"/>
                <w:color w:val="000000"/>
                <w:sz w:val="22"/>
                <w:szCs w:val="22"/>
                <w:u w:val="none"/>
              </w:rPr>
            </w:pPr>
          </w:p>
        </w:tc>
      </w:tr>
      <w:tr w14:paraId="45F14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5C07CA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53D2E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室外雨水管网-塑料管DN200</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4AD01B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1.安装部位:室外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2.材质、规格:HDPE 双壁波纹管 DN200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3.连接形式:承插连接</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0963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5C74A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214DE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1E039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56DFF8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3B5D7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802BDC6">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6B1D40AC">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5EF11543">
            <w:pPr>
              <w:jc w:val="center"/>
              <w:rPr>
                <w:rFonts w:hint="eastAsia" w:ascii="宋体" w:hAnsi="宋体" w:eastAsia="宋体" w:cs="宋体"/>
                <w:i w:val="0"/>
                <w:iCs w:val="0"/>
                <w:color w:val="000000"/>
                <w:sz w:val="22"/>
                <w:szCs w:val="22"/>
                <w:u w:val="none"/>
              </w:rPr>
            </w:pPr>
          </w:p>
        </w:tc>
      </w:tr>
      <w:tr w14:paraId="6361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0E44D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15CBA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室外雨水管网-塑料管DN300</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53BB49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1.安装部位:室外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2.材质、规格:HDPE 双壁波纹管 DN300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3.连接形式:承插连接</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3AB2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37C9F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7CD4C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4E98D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475CD2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6A8A01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3D61B94">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22AFF059">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01702E00">
            <w:pPr>
              <w:jc w:val="center"/>
              <w:rPr>
                <w:rFonts w:hint="eastAsia" w:ascii="宋体" w:hAnsi="宋体" w:eastAsia="宋体" w:cs="宋体"/>
                <w:i w:val="0"/>
                <w:iCs w:val="0"/>
                <w:color w:val="000000"/>
                <w:sz w:val="22"/>
                <w:szCs w:val="22"/>
                <w:u w:val="none"/>
              </w:rPr>
            </w:pPr>
          </w:p>
        </w:tc>
      </w:tr>
      <w:tr w14:paraId="03516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2C5F0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68971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室外雨水管网-塑料管DN400</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77BF65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1.安装部位:室外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2.材质、规格:HDPE 双壁波纹管 DN400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3.连接形式:承插连接</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8C77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2C3077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426</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38AE5D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4BD86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537A9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68261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B2643A1">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0AA32AEC">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017C6A71">
            <w:pPr>
              <w:jc w:val="center"/>
              <w:rPr>
                <w:rFonts w:hint="eastAsia" w:ascii="宋体" w:hAnsi="宋体" w:eastAsia="宋体" w:cs="宋体"/>
                <w:i w:val="0"/>
                <w:iCs w:val="0"/>
                <w:color w:val="000000"/>
                <w:sz w:val="22"/>
                <w:szCs w:val="22"/>
                <w:u w:val="none"/>
              </w:rPr>
            </w:pPr>
          </w:p>
        </w:tc>
      </w:tr>
      <w:tr w14:paraId="3D12D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0" w:hRule="atLeast"/>
          <w:jc w:val="center"/>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12EAA6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ED8C4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室外安装通用项目-检查井砌筑</w:t>
            </w:r>
          </w:p>
        </w:tc>
        <w:tc>
          <w:tcPr>
            <w:tcW w:w="3320" w:type="dxa"/>
            <w:tcBorders>
              <w:top w:val="single" w:color="000000" w:sz="4" w:space="0"/>
              <w:left w:val="single" w:color="000000" w:sz="4" w:space="0"/>
              <w:bottom w:val="single" w:color="000000" w:sz="4" w:space="0"/>
              <w:right w:val="single" w:color="000000" w:sz="4" w:space="0"/>
            </w:tcBorders>
            <w:noWrap w:val="0"/>
            <w:vAlign w:val="center"/>
          </w:tcPr>
          <w:p w14:paraId="17B675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1.井墙用 M7.5 水泥砂浆砌 MU10 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2.抹面、勾缝、座浆、抹三角灰均用1:2防水水泥砂浆，含模板等.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3.接入支管超挖部分用 立级配砂石、混凝土或砖填实。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4.含铸铁盖板安装</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238D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座</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0EEED0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6EB7C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0D2B8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4E0B94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60827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2D6EACFE">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012358E0">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45992687">
            <w:pPr>
              <w:jc w:val="center"/>
              <w:rPr>
                <w:rFonts w:hint="eastAsia" w:ascii="宋体" w:hAnsi="宋体" w:eastAsia="宋体" w:cs="宋体"/>
                <w:i w:val="0"/>
                <w:iCs w:val="0"/>
                <w:color w:val="000000"/>
                <w:sz w:val="22"/>
                <w:szCs w:val="22"/>
                <w:u w:val="none"/>
              </w:rPr>
            </w:pPr>
          </w:p>
        </w:tc>
      </w:tr>
      <w:tr w14:paraId="32DAF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717" w:type="dxa"/>
            <w:tcBorders>
              <w:top w:val="single" w:color="000000" w:sz="4" w:space="0"/>
              <w:left w:val="single" w:color="000000" w:sz="4" w:space="0"/>
              <w:bottom w:val="single" w:color="000000" w:sz="4" w:space="0"/>
              <w:right w:val="single" w:color="000000" w:sz="4" w:space="0"/>
            </w:tcBorders>
            <w:noWrap/>
            <w:vAlign w:val="center"/>
          </w:tcPr>
          <w:p w14:paraId="13097778">
            <w:pPr>
              <w:jc w:val="center"/>
              <w:rPr>
                <w:rFonts w:hint="eastAsia" w:ascii="宋体" w:hAnsi="宋体" w:eastAsia="宋体" w:cs="宋体"/>
                <w:i w:val="0"/>
                <w:iCs w:val="0"/>
                <w:color w:val="000000"/>
                <w:sz w:val="22"/>
                <w:szCs w:val="22"/>
                <w:u w:val="none"/>
              </w:rPr>
            </w:pPr>
          </w:p>
        </w:tc>
        <w:tc>
          <w:tcPr>
            <w:tcW w:w="1540" w:type="dxa"/>
            <w:tcBorders>
              <w:top w:val="single" w:color="000000" w:sz="4" w:space="0"/>
              <w:left w:val="single" w:color="000000" w:sz="4" w:space="0"/>
              <w:bottom w:val="single" w:color="000000" w:sz="4" w:space="0"/>
              <w:right w:val="single" w:color="000000" w:sz="4" w:space="0"/>
            </w:tcBorders>
            <w:noWrap/>
            <w:vAlign w:val="center"/>
          </w:tcPr>
          <w:p w14:paraId="0AF97EA5">
            <w:pPr>
              <w:jc w:val="center"/>
              <w:rPr>
                <w:rFonts w:hint="eastAsia" w:ascii="宋体" w:hAnsi="宋体" w:eastAsia="宋体" w:cs="宋体"/>
                <w:i w:val="0"/>
                <w:iCs w:val="0"/>
                <w:color w:val="000000"/>
                <w:sz w:val="22"/>
                <w:szCs w:val="22"/>
                <w:u w:val="none"/>
              </w:rPr>
            </w:pPr>
          </w:p>
        </w:tc>
        <w:tc>
          <w:tcPr>
            <w:tcW w:w="3320" w:type="dxa"/>
            <w:tcBorders>
              <w:top w:val="single" w:color="000000" w:sz="4" w:space="0"/>
              <w:left w:val="single" w:color="000000" w:sz="4" w:space="0"/>
              <w:bottom w:val="single" w:color="000000" w:sz="4" w:space="0"/>
              <w:right w:val="single" w:color="000000" w:sz="4" w:space="0"/>
            </w:tcBorders>
            <w:noWrap/>
            <w:vAlign w:val="center"/>
          </w:tcPr>
          <w:p w14:paraId="726EA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29B795C7">
            <w:pPr>
              <w:jc w:val="center"/>
              <w:rPr>
                <w:rFonts w:hint="eastAsia" w:ascii="宋体" w:hAnsi="宋体" w:eastAsia="宋体" w:cs="宋体"/>
                <w:i w:val="0"/>
                <w:iCs w:val="0"/>
                <w:color w:val="000000"/>
                <w:sz w:val="22"/>
                <w:szCs w:val="22"/>
                <w:u w:val="none"/>
              </w:rPr>
            </w:pPr>
          </w:p>
        </w:tc>
        <w:tc>
          <w:tcPr>
            <w:tcW w:w="1130" w:type="dxa"/>
            <w:tcBorders>
              <w:top w:val="single" w:color="000000" w:sz="4" w:space="0"/>
              <w:left w:val="single" w:color="000000" w:sz="4" w:space="0"/>
              <w:bottom w:val="single" w:color="000000" w:sz="4" w:space="0"/>
              <w:right w:val="single" w:color="000000" w:sz="4" w:space="0"/>
            </w:tcBorders>
            <w:noWrap/>
            <w:vAlign w:val="center"/>
          </w:tcPr>
          <w:p w14:paraId="7DD78EEF">
            <w:pPr>
              <w:jc w:val="center"/>
              <w:rPr>
                <w:rFonts w:hint="eastAsia" w:ascii="宋体" w:hAnsi="宋体" w:eastAsia="宋体" w:cs="宋体"/>
                <w:i w:val="0"/>
                <w:iCs w:val="0"/>
                <w:color w:val="000000"/>
                <w:sz w:val="22"/>
                <w:szCs w:val="22"/>
                <w:u w:val="none"/>
              </w:rPr>
            </w:pPr>
          </w:p>
        </w:tc>
        <w:tc>
          <w:tcPr>
            <w:tcW w:w="1040" w:type="dxa"/>
            <w:tcBorders>
              <w:top w:val="single" w:color="000000" w:sz="4" w:space="0"/>
              <w:left w:val="single" w:color="000000" w:sz="4" w:space="0"/>
              <w:bottom w:val="single" w:color="000000" w:sz="4" w:space="0"/>
              <w:right w:val="single" w:color="000000" w:sz="4" w:space="0"/>
            </w:tcBorders>
            <w:noWrap/>
            <w:vAlign w:val="center"/>
          </w:tcPr>
          <w:p w14:paraId="5A2FD52F">
            <w:pPr>
              <w:jc w:val="center"/>
              <w:rPr>
                <w:rFonts w:hint="eastAsia" w:ascii="宋体" w:hAnsi="宋体" w:eastAsia="宋体" w:cs="宋体"/>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ign w:val="center"/>
          </w:tcPr>
          <w:p w14:paraId="618E2F5F">
            <w:pPr>
              <w:jc w:val="center"/>
              <w:rPr>
                <w:rFonts w:hint="eastAsia" w:ascii="宋体" w:hAnsi="宋体" w:eastAsia="宋体" w:cs="宋体"/>
                <w:i w:val="0"/>
                <w:iCs w:val="0"/>
                <w:color w:val="000000"/>
                <w:sz w:val="22"/>
                <w:szCs w:val="22"/>
                <w:u w:val="none"/>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0600A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val="0"/>
            <w:vAlign w:val="center"/>
          </w:tcPr>
          <w:p w14:paraId="634BA8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60" w:type="dxa"/>
            <w:tcBorders>
              <w:top w:val="single" w:color="000000" w:sz="4" w:space="0"/>
              <w:left w:val="single" w:color="000000" w:sz="4" w:space="0"/>
              <w:bottom w:val="single" w:color="000000" w:sz="4" w:space="0"/>
              <w:right w:val="single" w:color="000000" w:sz="4" w:space="0"/>
            </w:tcBorders>
            <w:noWrap/>
            <w:vAlign w:val="center"/>
          </w:tcPr>
          <w:p w14:paraId="0FEDC9D4">
            <w:pPr>
              <w:jc w:val="center"/>
              <w:rPr>
                <w:rFonts w:hint="eastAsia" w:ascii="宋体" w:hAnsi="宋体" w:eastAsia="宋体" w:cs="宋体"/>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noWrap/>
            <w:vAlign w:val="center"/>
          </w:tcPr>
          <w:p w14:paraId="6F5F0400">
            <w:pPr>
              <w:jc w:val="center"/>
              <w:rPr>
                <w:rFonts w:hint="eastAsia" w:ascii="宋体" w:hAnsi="宋体" w:eastAsia="宋体" w:cs="宋体"/>
                <w:i w:val="0"/>
                <w:iCs w:val="0"/>
                <w:color w:val="000000"/>
                <w:sz w:val="22"/>
                <w:szCs w:val="22"/>
                <w:u w:val="none"/>
              </w:rPr>
            </w:pPr>
          </w:p>
        </w:tc>
        <w:tc>
          <w:tcPr>
            <w:tcW w:w="940" w:type="dxa"/>
            <w:tcBorders>
              <w:top w:val="single" w:color="000000" w:sz="4" w:space="0"/>
              <w:left w:val="single" w:color="000000" w:sz="4" w:space="0"/>
              <w:bottom w:val="single" w:color="000000" w:sz="4" w:space="0"/>
              <w:right w:val="single" w:color="000000" w:sz="4" w:space="0"/>
            </w:tcBorders>
            <w:noWrap/>
            <w:vAlign w:val="center"/>
          </w:tcPr>
          <w:p w14:paraId="3C11698E">
            <w:pPr>
              <w:jc w:val="center"/>
              <w:rPr>
                <w:rFonts w:hint="eastAsia" w:ascii="宋体" w:hAnsi="宋体" w:eastAsia="宋体" w:cs="宋体"/>
                <w:i w:val="0"/>
                <w:iCs w:val="0"/>
                <w:color w:val="000000"/>
                <w:sz w:val="22"/>
                <w:szCs w:val="22"/>
                <w:u w:val="none"/>
              </w:rPr>
            </w:pPr>
          </w:p>
        </w:tc>
      </w:tr>
    </w:tbl>
    <w:p w14:paraId="74778592">
      <w:pPr>
        <w:pStyle w:val="21"/>
        <w:numPr>
          <w:ilvl w:val="0"/>
          <w:numId w:val="0"/>
        </w:numPr>
        <w:spacing w:before="47" w:line="219" w:lineRule="auto"/>
        <w:rPr>
          <w:rFonts w:hint="eastAsia" w:ascii="黑体" w:hAnsi="黑体" w:eastAsia="黑体" w:cs="黑体"/>
          <w:spacing w:val="27"/>
          <w:sz w:val="32"/>
          <w:szCs w:val="32"/>
        </w:rPr>
      </w:pPr>
    </w:p>
    <w:p w14:paraId="0BF86442">
      <w:pPr>
        <w:pStyle w:val="21"/>
        <w:numPr>
          <w:ilvl w:val="0"/>
          <w:numId w:val="0"/>
        </w:numPr>
        <w:spacing w:before="47" w:line="219" w:lineRule="auto"/>
        <w:rPr>
          <w:rFonts w:hint="eastAsia" w:ascii="黑体" w:hAnsi="黑体" w:eastAsia="黑体" w:cs="黑体"/>
          <w:spacing w:val="27"/>
          <w:sz w:val="32"/>
          <w:szCs w:val="32"/>
        </w:rPr>
        <w:sectPr>
          <w:headerReference r:id="rId3" w:type="default"/>
          <w:footerReference r:id="rId4" w:type="default"/>
          <w:pgSz w:w="16840" w:h="11910" w:orient="landscape"/>
          <w:pgMar w:top="1440" w:right="1080" w:bottom="1440" w:left="1080" w:header="746" w:footer="897" w:gutter="0"/>
          <w:cols w:space="720" w:num="1"/>
        </w:sectPr>
      </w:pPr>
    </w:p>
    <w:p w14:paraId="043F4E20">
      <w:pPr>
        <w:pStyle w:val="21"/>
        <w:numPr>
          <w:ilvl w:val="0"/>
          <w:numId w:val="0"/>
        </w:numPr>
        <w:spacing w:before="47" w:line="219" w:lineRule="auto"/>
        <w:jc w:val="center"/>
        <w:rPr>
          <w:rFonts w:hint="default" w:ascii="黑体" w:hAnsi="黑体" w:eastAsia="黑体" w:cs="黑体"/>
          <w:spacing w:val="27"/>
          <w:sz w:val="32"/>
          <w:szCs w:val="32"/>
          <w:lang w:val="en-US" w:eastAsia="zh-CN"/>
        </w:rPr>
      </w:pPr>
      <w:r>
        <w:rPr>
          <w:rFonts w:hint="eastAsia" w:ascii="黑体" w:hAnsi="黑体" w:eastAsia="黑体" w:cs="黑体"/>
          <w:spacing w:val="27"/>
          <w:kern w:val="2"/>
          <w:sz w:val="32"/>
          <w:szCs w:val="32"/>
          <w:lang w:val="en-US" w:eastAsia="zh-CN" w:bidi="ar-SA"/>
        </w:rPr>
        <w:t>五、</w:t>
      </w:r>
      <w:r>
        <w:rPr>
          <w:rFonts w:hint="eastAsia" w:ascii="黑体" w:hAnsi="黑体" w:eastAsia="黑体" w:cs="黑体"/>
          <w:spacing w:val="27"/>
          <w:sz w:val="32"/>
          <w:szCs w:val="32"/>
          <w:lang w:val="en-US" w:eastAsia="zh-CN"/>
        </w:rPr>
        <w:t>资质证书</w:t>
      </w:r>
    </w:p>
    <w:p w14:paraId="7B0171EC">
      <w:pPr>
        <w:pStyle w:val="21"/>
        <w:numPr>
          <w:ilvl w:val="0"/>
          <w:numId w:val="0"/>
        </w:numPr>
        <w:spacing w:before="47" w:line="219" w:lineRule="auto"/>
        <w:rPr>
          <w:rFonts w:hint="eastAsia" w:ascii="黑体" w:hAnsi="黑体" w:eastAsia="黑体" w:cs="黑体"/>
          <w:spacing w:val="27"/>
          <w:sz w:val="32"/>
          <w:szCs w:val="32"/>
        </w:rPr>
      </w:pPr>
    </w:p>
    <w:p w14:paraId="5A0402B8">
      <w:pPr>
        <w:pStyle w:val="21"/>
        <w:numPr>
          <w:ilvl w:val="0"/>
          <w:numId w:val="0"/>
        </w:numPr>
        <w:spacing w:before="47" w:line="219" w:lineRule="auto"/>
        <w:rPr>
          <w:rFonts w:hint="eastAsia"/>
          <w:lang w:val="en-US" w:eastAsia="zh-CN"/>
        </w:rPr>
        <w:sectPr>
          <w:pgSz w:w="11910" w:h="16840"/>
          <w:pgMar w:top="1440" w:right="1080" w:bottom="1440" w:left="1080" w:header="746" w:footer="897" w:gutter="0"/>
          <w:cols w:space="720" w:num="1"/>
        </w:sectPr>
      </w:pPr>
      <w:r>
        <w:rPr>
          <w:rFonts w:hint="eastAsia"/>
          <w:lang w:val="en-US" w:eastAsia="zh-CN"/>
        </w:rPr>
        <w:t>（注意：包括但不限于营业执照、资质证书、安全生产许可证等，加盖公司公章）</w:t>
      </w:r>
    </w:p>
    <w:p w14:paraId="09DAE9F5">
      <w:pPr>
        <w:pStyle w:val="21"/>
        <w:numPr>
          <w:ilvl w:val="0"/>
          <w:numId w:val="0"/>
        </w:numPr>
        <w:spacing w:before="47" w:line="219" w:lineRule="auto"/>
        <w:jc w:val="center"/>
        <w:rPr>
          <w:rFonts w:hint="default" w:ascii="黑体" w:hAnsi="黑体" w:eastAsia="黑体" w:cs="黑体"/>
          <w:spacing w:val="27"/>
          <w:sz w:val="32"/>
          <w:szCs w:val="32"/>
          <w:lang w:val="en-US" w:eastAsia="zh-CN"/>
        </w:rPr>
      </w:pPr>
      <w:r>
        <w:rPr>
          <w:rFonts w:hint="eastAsia" w:ascii="黑体" w:hAnsi="黑体" w:eastAsia="黑体" w:cs="黑体"/>
          <w:spacing w:val="27"/>
          <w:kern w:val="2"/>
          <w:sz w:val="32"/>
          <w:szCs w:val="32"/>
          <w:lang w:val="en-US" w:eastAsia="zh-CN" w:bidi="ar-SA"/>
        </w:rPr>
        <w:t>六、</w:t>
      </w:r>
      <w:r>
        <w:rPr>
          <w:rFonts w:hint="eastAsia" w:ascii="黑体" w:hAnsi="黑体" w:eastAsia="黑体" w:cs="黑体"/>
          <w:spacing w:val="27"/>
          <w:sz w:val="32"/>
          <w:szCs w:val="32"/>
          <w:lang w:val="en-US" w:eastAsia="zh-CN"/>
        </w:rPr>
        <w:t>人员证书</w:t>
      </w:r>
    </w:p>
    <w:p w14:paraId="67D98286">
      <w:pPr>
        <w:numPr>
          <w:ilvl w:val="0"/>
          <w:numId w:val="0"/>
        </w:numPr>
        <w:bidi w:val="0"/>
        <w:rPr>
          <w:rFonts w:hint="eastAsia"/>
          <w:lang w:val="en-US" w:eastAsia="zh-CN"/>
        </w:rPr>
      </w:pPr>
    </w:p>
    <w:p w14:paraId="7871ADE5">
      <w:pPr>
        <w:pStyle w:val="21"/>
        <w:numPr>
          <w:ilvl w:val="0"/>
          <w:numId w:val="0"/>
        </w:numPr>
        <w:spacing w:before="47" w:line="219" w:lineRule="auto"/>
        <w:rPr>
          <w:rFonts w:hint="eastAsia"/>
          <w:lang w:val="en-US" w:eastAsia="zh-CN"/>
        </w:rPr>
        <w:sectPr>
          <w:pgSz w:w="11910" w:h="16840"/>
          <w:pgMar w:top="1440" w:right="1080" w:bottom="1440" w:left="1080" w:header="746" w:footer="897" w:gutter="0"/>
          <w:cols w:space="720" w:num="1"/>
        </w:sectPr>
      </w:pPr>
      <w:r>
        <w:rPr>
          <w:rFonts w:hint="eastAsia"/>
          <w:lang w:val="en-US" w:eastAsia="zh-CN"/>
        </w:rPr>
        <w:t>（注意：包括但不限于至少一名安全员证书，加盖公司公章）</w:t>
      </w:r>
    </w:p>
    <w:p w14:paraId="3DB57999">
      <w:pPr>
        <w:pStyle w:val="21"/>
        <w:numPr>
          <w:ilvl w:val="0"/>
          <w:numId w:val="0"/>
        </w:numPr>
        <w:spacing w:before="47" w:line="219" w:lineRule="auto"/>
        <w:jc w:val="center"/>
        <w:rPr>
          <w:rFonts w:hint="default" w:ascii="黑体" w:hAnsi="黑体" w:eastAsia="黑体" w:cs="黑体"/>
          <w:spacing w:val="27"/>
          <w:sz w:val="32"/>
          <w:szCs w:val="32"/>
          <w:lang w:val="en-US" w:eastAsia="zh-CN"/>
        </w:rPr>
      </w:pPr>
      <w:r>
        <w:rPr>
          <w:rFonts w:hint="eastAsia" w:ascii="黑体" w:hAnsi="黑体" w:eastAsia="黑体" w:cs="黑体"/>
          <w:spacing w:val="27"/>
          <w:kern w:val="2"/>
          <w:sz w:val="32"/>
          <w:szCs w:val="32"/>
          <w:lang w:val="en-US" w:eastAsia="zh-CN" w:bidi="ar-SA"/>
        </w:rPr>
        <w:t>七、</w:t>
      </w:r>
      <w:r>
        <w:rPr>
          <w:rFonts w:hint="eastAsia" w:ascii="黑体" w:hAnsi="黑体" w:eastAsia="黑体" w:cs="黑体"/>
          <w:spacing w:val="27"/>
          <w:sz w:val="32"/>
          <w:szCs w:val="32"/>
          <w:lang w:val="en-US" w:eastAsia="zh-CN"/>
        </w:rPr>
        <w:t>未被列入严重违法失信企业名单截图</w:t>
      </w:r>
    </w:p>
    <w:p w14:paraId="09AF3D3F">
      <w:pPr>
        <w:numPr>
          <w:ilvl w:val="0"/>
          <w:numId w:val="0"/>
        </w:numPr>
        <w:bidi w:val="0"/>
        <w:rPr>
          <w:rFonts w:hint="eastAsia"/>
          <w:lang w:val="en-US" w:eastAsia="zh-CN"/>
        </w:rPr>
      </w:pPr>
    </w:p>
    <w:p w14:paraId="77DB873E">
      <w:pPr>
        <w:pStyle w:val="21"/>
        <w:numPr>
          <w:ilvl w:val="0"/>
          <w:numId w:val="0"/>
        </w:numPr>
        <w:spacing w:before="47" w:line="219" w:lineRule="auto"/>
        <w:rPr>
          <w:rFonts w:hint="eastAsia"/>
          <w:lang w:val="en-US" w:eastAsia="zh-CN"/>
        </w:rPr>
        <w:sectPr>
          <w:pgSz w:w="11910" w:h="16840"/>
          <w:pgMar w:top="1440" w:right="1080" w:bottom="1440" w:left="1080" w:header="746" w:footer="897" w:gutter="0"/>
          <w:cols w:space="720" w:num="1"/>
        </w:sectPr>
      </w:pPr>
    </w:p>
    <w:p w14:paraId="3887ECEA">
      <w:pPr>
        <w:pStyle w:val="21"/>
        <w:numPr>
          <w:ilvl w:val="0"/>
          <w:numId w:val="0"/>
        </w:numPr>
        <w:spacing w:before="47" w:line="219" w:lineRule="auto"/>
        <w:jc w:val="center"/>
        <w:rPr>
          <w:rFonts w:hint="eastAsia" w:ascii="黑体" w:hAnsi="黑体" w:eastAsia="黑体" w:cs="黑体"/>
          <w:spacing w:val="27"/>
          <w:sz w:val="32"/>
          <w:szCs w:val="32"/>
          <w:lang w:val="en-US" w:eastAsia="zh-CN"/>
        </w:rPr>
      </w:pPr>
      <w:r>
        <w:rPr>
          <w:rFonts w:hint="eastAsia" w:ascii="黑体" w:hAnsi="黑体" w:eastAsia="黑体" w:cs="黑体"/>
          <w:spacing w:val="27"/>
          <w:kern w:val="2"/>
          <w:sz w:val="32"/>
          <w:szCs w:val="32"/>
          <w:lang w:val="en-US" w:eastAsia="zh-CN" w:bidi="ar-SA"/>
        </w:rPr>
        <w:t>八、</w:t>
      </w:r>
      <w:r>
        <w:rPr>
          <w:rFonts w:hint="eastAsia" w:ascii="黑体" w:hAnsi="黑体" w:eastAsia="黑体" w:cs="黑体"/>
          <w:spacing w:val="27"/>
          <w:sz w:val="32"/>
          <w:szCs w:val="32"/>
          <w:lang w:val="en-US" w:eastAsia="zh-CN"/>
        </w:rPr>
        <w:t>承诺书</w:t>
      </w:r>
    </w:p>
    <w:p w14:paraId="62E1C62E">
      <w:pPr>
        <w:numPr>
          <w:ilvl w:val="0"/>
          <w:numId w:val="0"/>
        </w:numPr>
        <w:bidi w:val="0"/>
        <w:rPr>
          <w:rFonts w:hint="eastAsia"/>
          <w:lang w:val="en-US" w:eastAsia="zh-CN"/>
        </w:rPr>
      </w:pPr>
    </w:p>
    <w:p w14:paraId="7FB2101E">
      <w:pPr>
        <w:numPr>
          <w:ilvl w:val="0"/>
          <w:numId w:val="0"/>
        </w:numPr>
        <w:bidi w:val="0"/>
        <w:rPr>
          <w:rFonts w:hint="default"/>
          <w:lang w:val="en-US" w:eastAsia="zh-CN"/>
        </w:rPr>
      </w:pPr>
      <w:r>
        <w:rPr>
          <w:rFonts w:hint="eastAsia"/>
          <w:lang w:val="en-US" w:eastAsia="zh-CN"/>
        </w:rPr>
        <w:t>（注意：根据招标要求自拟，要求法定代表人签字，加盖公司公章）</w:t>
      </w:r>
    </w:p>
    <w:sectPr>
      <w:pgSz w:w="11910" w:h="16840"/>
      <w:pgMar w:top="1440" w:right="1080" w:bottom="1440" w:left="1080" w:header="746" w:footer="8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全真中明體">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Century Gothic">
    <w:panose1 w:val="020B0502020202020204"/>
    <w:charset w:val="00"/>
    <w:family w:val="swiss"/>
    <w:pitch w:val="default"/>
    <w:sig w:usb0="00000287" w:usb1="00000000" w:usb2="00000000" w:usb3="00000000" w:csb0="2000009F" w:csb1="DFD70000"/>
  </w:font>
  <w:font w:name="长城仿宋">
    <w:altName w:val="黑体"/>
    <w:panose1 w:val="00000000000000000000"/>
    <w:charset w:val="86"/>
    <w:family w:val="modern"/>
    <w:pitch w:val="default"/>
    <w:sig w:usb0="00000000" w:usb1="00000000" w:usb2="00000010" w:usb3="00000000" w:csb0="00040000" w:csb1="00000000"/>
  </w:font>
  <w:font w:name="昆仑楷体">
    <w:altName w:val="黑体"/>
    <w:panose1 w:val="00000000000000000000"/>
    <w:charset w:val="86"/>
    <w:family w:val="modern"/>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华文楷体">
    <w:panose1 w:val="02010600040101010101"/>
    <w:charset w:val="86"/>
    <w:family w:val="auto"/>
    <w:pitch w:val="default"/>
    <w:sig w:usb0="00000287" w:usb1="080F0000" w:usb2="00000000" w:usb3="00000000" w:csb0="0004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70434">
    <w:pPr>
      <w:pStyle w:val="3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4B8AF">
    <w:pPr>
      <w:pStyle w:val="3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8"/>
    <w:multiLevelType w:val="singleLevel"/>
    <w:tmpl w:val="FFFFFF88"/>
    <w:lvl w:ilvl="0" w:tentative="0">
      <w:start w:val="1"/>
      <w:numFmt w:val="decimal"/>
      <w:pStyle w:val="13"/>
      <w:lvlText w:val="%1."/>
      <w:lvlJc w:val="left"/>
      <w:pPr>
        <w:tabs>
          <w:tab w:val="left" w:pos="360"/>
        </w:tabs>
        <w:ind w:left="360" w:hanging="360"/>
      </w:pPr>
    </w:lvl>
  </w:abstractNum>
  <w:abstractNum w:abstractNumId="1">
    <w:nsid w:val="0FB551A0"/>
    <w:multiLevelType w:val="multilevel"/>
    <w:tmpl w:val="0FB551A0"/>
    <w:lvl w:ilvl="0" w:tentative="0">
      <w:start w:val="1"/>
      <w:numFmt w:val="bullet"/>
      <w:pStyle w:val="113"/>
      <w:lvlText w:val=""/>
      <w:lvlJc w:val="left"/>
      <w:pPr>
        <w:tabs>
          <w:tab w:val="left" w:pos="1134"/>
        </w:tabs>
        <w:ind w:left="1134" w:hanging="294"/>
      </w:pPr>
      <w:rPr>
        <w:rFonts w:hint="default" w:ascii="Times New Roman" w:hAnsi="Times New Roman" w:cs="Times New Roman"/>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18496BAE"/>
    <w:multiLevelType w:val="multilevel"/>
    <w:tmpl w:val="18496BAE"/>
    <w:lvl w:ilvl="0" w:tentative="0">
      <w:start w:val="1"/>
      <w:numFmt w:val="bullet"/>
      <w:pStyle w:val="190"/>
      <w:lvlText w:val=""/>
      <w:lvlJc w:val="left"/>
      <w:pPr>
        <w:tabs>
          <w:tab w:val="left" w:pos="2160"/>
        </w:tabs>
        <w:ind w:left="2160" w:hanging="360"/>
      </w:pPr>
      <w:rPr>
        <w:rFonts w:hint="default" w:ascii="Wingdings" w:hAnsi="Wingdings" w:cs="Times New Roman"/>
        <w:sz w:val="16"/>
        <w:szCs w:val="16"/>
      </w:rPr>
    </w:lvl>
    <w:lvl w:ilvl="1" w:tentative="0">
      <w:start w:val="1"/>
      <w:numFmt w:val="bullet"/>
      <w:lvlText w:val="o"/>
      <w:lvlJc w:val="left"/>
      <w:pPr>
        <w:tabs>
          <w:tab w:val="left" w:pos="2880"/>
        </w:tabs>
        <w:ind w:left="2880" w:hanging="360"/>
      </w:pPr>
      <w:rPr>
        <w:rFonts w:hint="default" w:ascii="Courier New" w:hAnsi="Courier New" w:cs="Courier New"/>
      </w:rPr>
    </w:lvl>
    <w:lvl w:ilvl="2" w:tentative="0">
      <w:start w:val="1"/>
      <w:numFmt w:val="bullet"/>
      <w:lvlText w:val=""/>
      <w:lvlJc w:val="left"/>
      <w:pPr>
        <w:tabs>
          <w:tab w:val="left" w:pos="3600"/>
        </w:tabs>
        <w:ind w:left="3600" w:hanging="360"/>
      </w:pPr>
      <w:rPr>
        <w:rFonts w:hint="default" w:ascii="Wingdings" w:hAnsi="Wingdings" w:cs="Times New Roman"/>
      </w:rPr>
    </w:lvl>
    <w:lvl w:ilvl="3" w:tentative="0">
      <w:start w:val="1"/>
      <w:numFmt w:val="bullet"/>
      <w:lvlText w:val=""/>
      <w:lvlJc w:val="left"/>
      <w:pPr>
        <w:tabs>
          <w:tab w:val="left" w:pos="4320"/>
        </w:tabs>
        <w:ind w:left="4320" w:hanging="360"/>
      </w:pPr>
      <w:rPr>
        <w:rFonts w:hint="default" w:ascii="Symbol" w:hAnsi="Symbol" w:cs="Times New Roman"/>
      </w:rPr>
    </w:lvl>
    <w:lvl w:ilvl="4" w:tentative="0">
      <w:start w:val="1"/>
      <w:numFmt w:val="bullet"/>
      <w:lvlText w:val="o"/>
      <w:lvlJc w:val="left"/>
      <w:pPr>
        <w:tabs>
          <w:tab w:val="left" w:pos="5040"/>
        </w:tabs>
        <w:ind w:left="5040" w:hanging="360"/>
      </w:pPr>
      <w:rPr>
        <w:rFonts w:hint="default" w:ascii="Courier New" w:hAnsi="Courier New" w:cs="Courier New"/>
      </w:rPr>
    </w:lvl>
    <w:lvl w:ilvl="5" w:tentative="0">
      <w:start w:val="1"/>
      <w:numFmt w:val="bullet"/>
      <w:lvlText w:val=""/>
      <w:lvlJc w:val="left"/>
      <w:pPr>
        <w:tabs>
          <w:tab w:val="left" w:pos="5760"/>
        </w:tabs>
        <w:ind w:left="5760" w:hanging="360"/>
      </w:pPr>
      <w:rPr>
        <w:rFonts w:hint="default" w:ascii="Wingdings" w:hAnsi="Wingdings" w:cs="Times New Roman"/>
      </w:rPr>
    </w:lvl>
    <w:lvl w:ilvl="6" w:tentative="0">
      <w:start w:val="1"/>
      <w:numFmt w:val="bullet"/>
      <w:lvlText w:val=""/>
      <w:lvlJc w:val="left"/>
      <w:pPr>
        <w:tabs>
          <w:tab w:val="left" w:pos="6480"/>
        </w:tabs>
        <w:ind w:left="6480" w:hanging="360"/>
      </w:pPr>
      <w:rPr>
        <w:rFonts w:hint="default" w:ascii="Symbol" w:hAnsi="Symbol" w:cs="Times New Roman"/>
      </w:rPr>
    </w:lvl>
    <w:lvl w:ilvl="7" w:tentative="0">
      <w:start w:val="1"/>
      <w:numFmt w:val="bullet"/>
      <w:lvlText w:val="o"/>
      <w:lvlJc w:val="left"/>
      <w:pPr>
        <w:tabs>
          <w:tab w:val="left" w:pos="7200"/>
        </w:tabs>
        <w:ind w:left="7200" w:hanging="360"/>
      </w:pPr>
      <w:rPr>
        <w:rFonts w:hint="default" w:ascii="Courier New" w:hAnsi="Courier New" w:cs="Courier New"/>
      </w:rPr>
    </w:lvl>
    <w:lvl w:ilvl="8" w:tentative="0">
      <w:start w:val="1"/>
      <w:numFmt w:val="bullet"/>
      <w:lvlText w:val=""/>
      <w:lvlJc w:val="left"/>
      <w:pPr>
        <w:tabs>
          <w:tab w:val="left" w:pos="7920"/>
        </w:tabs>
        <w:ind w:left="7920" w:hanging="360"/>
      </w:pPr>
      <w:rPr>
        <w:rFonts w:hint="default" w:ascii="Wingdings" w:hAnsi="Wingdings" w:cs="Times New Roman"/>
      </w:rPr>
    </w:lvl>
  </w:abstractNum>
  <w:abstractNum w:abstractNumId="3">
    <w:nsid w:val="184A0DFD"/>
    <w:multiLevelType w:val="multilevel"/>
    <w:tmpl w:val="184A0DFD"/>
    <w:lvl w:ilvl="0" w:tentative="0">
      <w:start w:val="1"/>
      <w:numFmt w:val="decimal"/>
      <w:pStyle w:val="252"/>
      <w:lvlText w:val="%1."/>
      <w:lvlJc w:val="left"/>
      <w:pPr>
        <w:tabs>
          <w:tab w:val="left" w:pos="900"/>
        </w:tabs>
        <w:ind w:left="900" w:hanging="420"/>
      </w:pPr>
    </w:lvl>
    <w:lvl w:ilvl="1" w:tentative="0">
      <w:start w:val="1"/>
      <w:numFmt w:val="decimal"/>
      <w:lvlText w:val="%2、"/>
      <w:lvlJc w:val="left"/>
      <w:pPr>
        <w:tabs>
          <w:tab w:val="left" w:pos="1260"/>
        </w:tabs>
        <w:ind w:left="1260" w:hanging="360"/>
      </w:pPr>
    </w:lvl>
    <w:lvl w:ilvl="2" w:tentative="0">
      <w:start w:val="1"/>
      <w:numFmt w:val="upperLetter"/>
      <w:lvlText w:val="%3、"/>
      <w:lvlJc w:val="left"/>
      <w:pPr>
        <w:tabs>
          <w:tab w:val="left" w:pos="1680"/>
        </w:tabs>
        <w:ind w:left="168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27F221D7"/>
    <w:multiLevelType w:val="multilevel"/>
    <w:tmpl w:val="27F221D7"/>
    <w:lvl w:ilvl="0" w:tentative="0">
      <w:start w:val="1"/>
      <w:numFmt w:val="lowerLetter"/>
      <w:pStyle w:val="66"/>
      <w:lvlText w:val="%1)"/>
      <w:lvlJc w:val="left"/>
      <w:pPr>
        <w:tabs>
          <w:tab w:val="left" w:pos="900"/>
        </w:tabs>
        <w:ind w:left="900" w:hanging="420"/>
      </w:p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557B2435"/>
    <w:multiLevelType w:val="multilevel"/>
    <w:tmpl w:val="557B2435"/>
    <w:lvl w:ilvl="0" w:tentative="0">
      <w:start w:val="1"/>
      <w:numFmt w:val="decimal"/>
      <w:pStyle w:val="27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6">
    <w:nsid w:val="5C58604A"/>
    <w:multiLevelType w:val="multilevel"/>
    <w:tmpl w:val="5C58604A"/>
    <w:lvl w:ilvl="0" w:tentative="0">
      <w:start w:val="1"/>
      <w:numFmt w:val="decimal"/>
      <w:pStyle w:val="109"/>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6CEA2025"/>
    <w:multiLevelType w:val="multilevel"/>
    <w:tmpl w:val="6CEA2025"/>
    <w:lvl w:ilvl="0" w:tentative="0">
      <w:start w:val="1"/>
      <w:numFmt w:val="none"/>
      <w:pStyle w:val="108"/>
      <w:suff w:val="nothing"/>
      <w:lvlText w:val="%1"/>
      <w:lvlJc w:val="left"/>
      <w:pPr>
        <w:ind w:left="0" w:firstLine="0"/>
      </w:pPr>
      <w:rPr>
        <w:rFonts w:hint="default" w:ascii="Times New Roman" w:hAnsi="Times New Roman" w:cs="Times New Roman"/>
        <w:b/>
        <w:i w:val="0"/>
        <w:sz w:val="21"/>
      </w:rPr>
    </w:lvl>
    <w:lvl w:ilvl="1" w:tentative="0">
      <w:start w:val="1"/>
      <w:numFmt w:val="decimal"/>
      <w:pStyle w:val="209"/>
      <w:suff w:val="nothing"/>
      <w:lvlText w:val="%1%2　"/>
      <w:lvlJc w:val="left"/>
      <w:pPr>
        <w:ind w:left="0" w:firstLine="0"/>
      </w:pPr>
      <w:rPr>
        <w:rFonts w:hint="eastAsia" w:ascii="黑体" w:hAnsi="Times New Roman" w:eastAsia="黑体"/>
        <w:b w:val="0"/>
        <w:i w:val="0"/>
        <w:sz w:val="21"/>
      </w:rPr>
    </w:lvl>
    <w:lvl w:ilvl="2" w:tentative="0">
      <w:start w:val="1"/>
      <w:numFmt w:val="decimal"/>
      <w:pStyle w:val="272"/>
      <w:suff w:val="nothing"/>
      <w:lvlText w:val="%1%2.%3　"/>
      <w:lvlJc w:val="left"/>
      <w:pPr>
        <w:ind w:left="0" w:firstLine="0"/>
      </w:pPr>
      <w:rPr>
        <w:rFonts w:hint="eastAsia" w:ascii="黑体" w:hAnsi="Times New Roman" w:eastAsia="黑体"/>
        <w:b w:val="0"/>
        <w:i w:val="0"/>
        <w:sz w:val="21"/>
      </w:rPr>
    </w:lvl>
    <w:lvl w:ilvl="3" w:tentative="0">
      <w:start w:val="1"/>
      <w:numFmt w:val="decimal"/>
      <w:pStyle w:val="271"/>
      <w:suff w:val="nothing"/>
      <w:lvlText w:val="%1%2.%3.%4　"/>
      <w:lvlJc w:val="left"/>
      <w:pPr>
        <w:ind w:left="735" w:firstLine="0"/>
      </w:pPr>
      <w:rPr>
        <w:rFonts w:hint="eastAsia" w:ascii="黑体" w:hAnsi="Times New Roman" w:eastAsia="黑体"/>
        <w:b w:val="0"/>
        <w:i w:val="0"/>
        <w:sz w:val="21"/>
      </w:rPr>
    </w:lvl>
    <w:lvl w:ilvl="4" w:tentative="0">
      <w:start w:val="1"/>
      <w:numFmt w:val="decimal"/>
      <w:pStyle w:val="270"/>
      <w:suff w:val="nothing"/>
      <w:lvlText w:val="%1%2.%3.%4.%5　"/>
      <w:lvlJc w:val="left"/>
      <w:pPr>
        <w:ind w:left="0" w:firstLine="0"/>
      </w:pPr>
      <w:rPr>
        <w:rFonts w:hint="eastAsia" w:ascii="黑体" w:hAnsi="Times New Roman" w:eastAsia="黑体"/>
        <w:b w:val="0"/>
        <w:i w:val="0"/>
        <w:sz w:val="21"/>
      </w:rPr>
    </w:lvl>
    <w:lvl w:ilvl="5" w:tentative="0">
      <w:start w:val="1"/>
      <w:numFmt w:val="decimal"/>
      <w:pStyle w:val="243"/>
      <w:suff w:val="nothing"/>
      <w:lvlText w:val="%1%2.%3.%4.%5.%6　"/>
      <w:lvlJc w:val="left"/>
      <w:pPr>
        <w:ind w:left="0" w:firstLine="0"/>
      </w:pPr>
      <w:rPr>
        <w:rFonts w:hint="eastAsia" w:ascii="黑体" w:hAnsi="Times New Roman" w:eastAsia="黑体"/>
        <w:b w:val="0"/>
        <w:i w:val="0"/>
        <w:sz w:val="21"/>
      </w:rPr>
    </w:lvl>
    <w:lvl w:ilvl="6" w:tentative="0">
      <w:start w:val="1"/>
      <w:numFmt w:val="decimal"/>
      <w:pStyle w:val="3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abstractNum w:abstractNumId="8">
    <w:nsid w:val="6DFEEDA0"/>
    <w:multiLevelType w:val="singleLevel"/>
    <w:tmpl w:val="6DFEEDA0"/>
    <w:lvl w:ilvl="0" w:tentative="0">
      <w:start w:val="5"/>
      <w:numFmt w:val="chineseCounting"/>
      <w:suff w:val="nothing"/>
      <w:lvlText w:val="%1、"/>
      <w:lvlJc w:val="left"/>
      <w:rPr>
        <w:rFonts w:hint="eastAsia"/>
      </w:rPr>
    </w:lvl>
  </w:abstractNum>
  <w:num w:numId="1">
    <w:abstractNumId w:val="0"/>
    <w:lvlOverride w:ilvl="0">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NTY1YzJkY2EzM2RjMzRkZWQzNWE1ZGE3NDY3NWUifQ=="/>
    <w:docVar w:name="KSO_WPS_MARK_KEY" w:val="070f34e8-0bbe-4cf8-84f9-3413c0af1ec9"/>
  </w:docVars>
  <w:rsids>
    <w:rsidRoot w:val="00F42FBD"/>
    <w:rsid w:val="00001A45"/>
    <w:rsid w:val="00001EC6"/>
    <w:rsid w:val="000055F2"/>
    <w:rsid w:val="00014B01"/>
    <w:rsid w:val="00015A40"/>
    <w:rsid w:val="000315CC"/>
    <w:rsid w:val="00043721"/>
    <w:rsid w:val="0004499B"/>
    <w:rsid w:val="0004520F"/>
    <w:rsid w:val="0004523C"/>
    <w:rsid w:val="00045334"/>
    <w:rsid w:val="000520ED"/>
    <w:rsid w:val="00052D55"/>
    <w:rsid w:val="00054008"/>
    <w:rsid w:val="00057797"/>
    <w:rsid w:val="00061425"/>
    <w:rsid w:val="00061476"/>
    <w:rsid w:val="00061775"/>
    <w:rsid w:val="00066761"/>
    <w:rsid w:val="00073885"/>
    <w:rsid w:val="00077C73"/>
    <w:rsid w:val="0008039C"/>
    <w:rsid w:val="00080CE1"/>
    <w:rsid w:val="00081988"/>
    <w:rsid w:val="0008358B"/>
    <w:rsid w:val="0008405A"/>
    <w:rsid w:val="00087B4C"/>
    <w:rsid w:val="00087BFB"/>
    <w:rsid w:val="00097FAD"/>
    <w:rsid w:val="000A1435"/>
    <w:rsid w:val="000A4F6A"/>
    <w:rsid w:val="000B19B3"/>
    <w:rsid w:val="000B3AE8"/>
    <w:rsid w:val="000D0197"/>
    <w:rsid w:val="000D0323"/>
    <w:rsid w:val="000D1126"/>
    <w:rsid w:val="000D5021"/>
    <w:rsid w:val="000D6228"/>
    <w:rsid w:val="000F28BE"/>
    <w:rsid w:val="000F4508"/>
    <w:rsid w:val="000F6C81"/>
    <w:rsid w:val="000F7508"/>
    <w:rsid w:val="000F7CC6"/>
    <w:rsid w:val="00100BE7"/>
    <w:rsid w:val="00102D62"/>
    <w:rsid w:val="001034DB"/>
    <w:rsid w:val="001161B3"/>
    <w:rsid w:val="00120B6B"/>
    <w:rsid w:val="00120D3E"/>
    <w:rsid w:val="00122511"/>
    <w:rsid w:val="001236B4"/>
    <w:rsid w:val="001256F1"/>
    <w:rsid w:val="00126DD3"/>
    <w:rsid w:val="0013150B"/>
    <w:rsid w:val="001353B1"/>
    <w:rsid w:val="00145685"/>
    <w:rsid w:val="00145746"/>
    <w:rsid w:val="00146A21"/>
    <w:rsid w:val="001475AE"/>
    <w:rsid w:val="001520AA"/>
    <w:rsid w:val="00152FCA"/>
    <w:rsid w:val="00153CB0"/>
    <w:rsid w:val="00161040"/>
    <w:rsid w:val="001616FF"/>
    <w:rsid w:val="00171480"/>
    <w:rsid w:val="00176249"/>
    <w:rsid w:val="00176E4B"/>
    <w:rsid w:val="001830B5"/>
    <w:rsid w:val="001905C1"/>
    <w:rsid w:val="00190CB5"/>
    <w:rsid w:val="00194B1B"/>
    <w:rsid w:val="001965CA"/>
    <w:rsid w:val="001B0648"/>
    <w:rsid w:val="001B1CF6"/>
    <w:rsid w:val="001B7A26"/>
    <w:rsid w:val="001C2515"/>
    <w:rsid w:val="001C3974"/>
    <w:rsid w:val="001C3D45"/>
    <w:rsid w:val="001C6CC9"/>
    <w:rsid w:val="001D045C"/>
    <w:rsid w:val="001D0759"/>
    <w:rsid w:val="001D131A"/>
    <w:rsid w:val="001D1A88"/>
    <w:rsid w:val="001D3BAD"/>
    <w:rsid w:val="001D48B3"/>
    <w:rsid w:val="001D540F"/>
    <w:rsid w:val="001E01C2"/>
    <w:rsid w:val="001E193B"/>
    <w:rsid w:val="001E2B1F"/>
    <w:rsid w:val="001F1FDD"/>
    <w:rsid w:val="001F4DF0"/>
    <w:rsid w:val="001F7594"/>
    <w:rsid w:val="00200B28"/>
    <w:rsid w:val="00202CC2"/>
    <w:rsid w:val="00204D4D"/>
    <w:rsid w:val="0020728C"/>
    <w:rsid w:val="00207560"/>
    <w:rsid w:val="0020763B"/>
    <w:rsid w:val="00220279"/>
    <w:rsid w:val="0023376D"/>
    <w:rsid w:val="002368BE"/>
    <w:rsid w:val="00243EB9"/>
    <w:rsid w:val="00244EC9"/>
    <w:rsid w:val="00246316"/>
    <w:rsid w:val="00252B4B"/>
    <w:rsid w:val="00255275"/>
    <w:rsid w:val="00257F91"/>
    <w:rsid w:val="002622A6"/>
    <w:rsid w:val="00263548"/>
    <w:rsid w:val="002636DA"/>
    <w:rsid w:val="00264753"/>
    <w:rsid w:val="00271399"/>
    <w:rsid w:val="00275A31"/>
    <w:rsid w:val="0028651C"/>
    <w:rsid w:val="0028682C"/>
    <w:rsid w:val="00286E9A"/>
    <w:rsid w:val="002871F9"/>
    <w:rsid w:val="002916FC"/>
    <w:rsid w:val="00292646"/>
    <w:rsid w:val="00292D20"/>
    <w:rsid w:val="0029448E"/>
    <w:rsid w:val="00294761"/>
    <w:rsid w:val="00295847"/>
    <w:rsid w:val="0029681C"/>
    <w:rsid w:val="002A1AEE"/>
    <w:rsid w:val="002A4F80"/>
    <w:rsid w:val="002A509C"/>
    <w:rsid w:val="002A574A"/>
    <w:rsid w:val="002A7C45"/>
    <w:rsid w:val="002B0D6D"/>
    <w:rsid w:val="002B14FA"/>
    <w:rsid w:val="002B20A3"/>
    <w:rsid w:val="002C1773"/>
    <w:rsid w:val="002C72DC"/>
    <w:rsid w:val="002D1071"/>
    <w:rsid w:val="002E06BC"/>
    <w:rsid w:val="002E0F76"/>
    <w:rsid w:val="002E31DC"/>
    <w:rsid w:val="002E5565"/>
    <w:rsid w:val="002E5859"/>
    <w:rsid w:val="002F2C5B"/>
    <w:rsid w:val="002F38B8"/>
    <w:rsid w:val="0030277F"/>
    <w:rsid w:val="00302C09"/>
    <w:rsid w:val="003032C7"/>
    <w:rsid w:val="00303AA1"/>
    <w:rsid w:val="00303CFC"/>
    <w:rsid w:val="00303FBC"/>
    <w:rsid w:val="00304690"/>
    <w:rsid w:val="00306A0D"/>
    <w:rsid w:val="00307510"/>
    <w:rsid w:val="00310983"/>
    <w:rsid w:val="00313BB0"/>
    <w:rsid w:val="00314876"/>
    <w:rsid w:val="0032145B"/>
    <w:rsid w:val="003229F8"/>
    <w:rsid w:val="003233CA"/>
    <w:rsid w:val="00335A82"/>
    <w:rsid w:val="0034501C"/>
    <w:rsid w:val="0034557B"/>
    <w:rsid w:val="003468C0"/>
    <w:rsid w:val="0034719F"/>
    <w:rsid w:val="00356066"/>
    <w:rsid w:val="003561E6"/>
    <w:rsid w:val="0035734E"/>
    <w:rsid w:val="00360902"/>
    <w:rsid w:val="00361837"/>
    <w:rsid w:val="00362FE4"/>
    <w:rsid w:val="0036351E"/>
    <w:rsid w:val="0036636D"/>
    <w:rsid w:val="00371200"/>
    <w:rsid w:val="00371DE7"/>
    <w:rsid w:val="00375A15"/>
    <w:rsid w:val="00377B96"/>
    <w:rsid w:val="00382306"/>
    <w:rsid w:val="00384194"/>
    <w:rsid w:val="00385A62"/>
    <w:rsid w:val="00386852"/>
    <w:rsid w:val="00387E30"/>
    <w:rsid w:val="0039051C"/>
    <w:rsid w:val="00390C5D"/>
    <w:rsid w:val="00390F15"/>
    <w:rsid w:val="003927D3"/>
    <w:rsid w:val="003938B1"/>
    <w:rsid w:val="00394E16"/>
    <w:rsid w:val="003A6C21"/>
    <w:rsid w:val="003B6DEA"/>
    <w:rsid w:val="003B7DAD"/>
    <w:rsid w:val="003C64C5"/>
    <w:rsid w:val="003C6B62"/>
    <w:rsid w:val="003D0C23"/>
    <w:rsid w:val="003D38E0"/>
    <w:rsid w:val="003D44C2"/>
    <w:rsid w:val="003D5E34"/>
    <w:rsid w:val="003D6919"/>
    <w:rsid w:val="003E20A8"/>
    <w:rsid w:val="003E399D"/>
    <w:rsid w:val="003E3E9A"/>
    <w:rsid w:val="003E3F31"/>
    <w:rsid w:val="003E4012"/>
    <w:rsid w:val="003E708B"/>
    <w:rsid w:val="003F0C1F"/>
    <w:rsid w:val="003F21DE"/>
    <w:rsid w:val="003F28A6"/>
    <w:rsid w:val="003F7EF2"/>
    <w:rsid w:val="004031FC"/>
    <w:rsid w:val="00404630"/>
    <w:rsid w:val="00410CAD"/>
    <w:rsid w:val="004128BC"/>
    <w:rsid w:val="00414D89"/>
    <w:rsid w:val="00423AAF"/>
    <w:rsid w:val="0042535D"/>
    <w:rsid w:val="0042650B"/>
    <w:rsid w:val="00430783"/>
    <w:rsid w:val="004309AB"/>
    <w:rsid w:val="00431B1B"/>
    <w:rsid w:val="00431E13"/>
    <w:rsid w:val="0044333B"/>
    <w:rsid w:val="00446480"/>
    <w:rsid w:val="00446AB6"/>
    <w:rsid w:val="00453E92"/>
    <w:rsid w:val="0045467F"/>
    <w:rsid w:val="00456C7E"/>
    <w:rsid w:val="00460C0D"/>
    <w:rsid w:val="00462CDC"/>
    <w:rsid w:val="00465B6C"/>
    <w:rsid w:val="0047034D"/>
    <w:rsid w:val="004734A6"/>
    <w:rsid w:val="00475A5A"/>
    <w:rsid w:val="004770E7"/>
    <w:rsid w:val="004817C9"/>
    <w:rsid w:val="00482571"/>
    <w:rsid w:val="00482F00"/>
    <w:rsid w:val="0049366D"/>
    <w:rsid w:val="00495335"/>
    <w:rsid w:val="004A131F"/>
    <w:rsid w:val="004A7C52"/>
    <w:rsid w:val="004A7CBC"/>
    <w:rsid w:val="004B0B4F"/>
    <w:rsid w:val="004B2752"/>
    <w:rsid w:val="004B6358"/>
    <w:rsid w:val="004D01E9"/>
    <w:rsid w:val="004D3DF7"/>
    <w:rsid w:val="004E2BD1"/>
    <w:rsid w:val="004E65C6"/>
    <w:rsid w:val="004F0C79"/>
    <w:rsid w:val="004F19C5"/>
    <w:rsid w:val="004F2633"/>
    <w:rsid w:val="004F51B8"/>
    <w:rsid w:val="004F6BB9"/>
    <w:rsid w:val="005019BE"/>
    <w:rsid w:val="0050460F"/>
    <w:rsid w:val="00504654"/>
    <w:rsid w:val="005137FC"/>
    <w:rsid w:val="00513EA1"/>
    <w:rsid w:val="00516992"/>
    <w:rsid w:val="00523FB2"/>
    <w:rsid w:val="00524639"/>
    <w:rsid w:val="005309A5"/>
    <w:rsid w:val="00533E7C"/>
    <w:rsid w:val="00534CF0"/>
    <w:rsid w:val="00534EA9"/>
    <w:rsid w:val="00535F87"/>
    <w:rsid w:val="00540773"/>
    <w:rsid w:val="005459AC"/>
    <w:rsid w:val="00552DC3"/>
    <w:rsid w:val="00553404"/>
    <w:rsid w:val="005536DC"/>
    <w:rsid w:val="00555ABB"/>
    <w:rsid w:val="00557AF5"/>
    <w:rsid w:val="005601B5"/>
    <w:rsid w:val="00560890"/>
    <w:rsid w:val="00561AB7"/>
    <w:rsid w:val="00563176"/>
    <w:rsid w:val="005637C8"/>
    <w:rsid w:val="00564D11"/>
    <w:rsid w:val="00566517"/>
    <w:rsid w:val="005671A0"/>
    <w:rsid w:val="00567B40"/>
    <w:rsid w:val="00570EBA"/>
    <w:rsid w:val="005725A1"/>
    <w:rsid w:val="0057555C"/>
    <w:rsid w:val="00580ED0"/>
    <w:rsid w:val="00580F06"/>
    <w:rsid w:val="0058139D"/>
    <w:rsid w:val="00581E8F"/>
    <w:rsid w:val="005859F9"/>
    <w:rsid w:val="00586445"/>
    <w:rsid w:val="00586CC6"/>
    <w:rsid w:val="00590923"/>
    <w:rsid w:val="00590AAB"/>
    <w:rsid w:val="00591E36"/>
    <w:rsid w:val="00597B24"/>
    <w:rsid w:val="005A48BB"/>
    <w:rsid w:val="005B1795"/>
    <w:rsid w:val="005B3484"/>
    <w:rsid w:val="005B45F7"/>
    <w:rsid w:val="005C1572"/>
    <w:rsid w:val="005C2686"/>
    <w:rsid w:val="005C7509"/>
    <w:rsid w:val="005C75C5"/>
    <w:rsid w:val="005D06FF"/>
    <w:rsid w:val="005D31F1"/>
    <w:rsid w:val="005D3825"/>
    <w:rsid w:val="005D4322"/>
    <w:rsid w:val="005D6844"/>
    <w:rsid w:val="005D6B44"/>
    <w:rsid w:val="005D6BD1"/>
    <w:rsid w:val="005E06AC"/>
    <w:rsid w:val="005E4268"/>
    <w:rsid w:val="005E6A1E"/>
    <w:rsid w:val="005F0917"/>
    <w:rsid w:val="005F480A"/>
    <w:rsid w:val="005F4E5C"/>
    <w:rsid w:val="005F772D"/>
    <w:rsid w:val="0060194A"/>
    <w:rsid w:val="0060297F"/>
    <w:rsid w:val="00610686"/>
    <w:rsid w:val="00613FEA"/>
    <w:rsid w:val="00617A81"/>
    <w:rsid w:val="0062274C"/>
    <w:rsid w:val="0062357E"/>
    <w:rsid w:val="00625DB3"/>
    <w:rsid w:val="00634EF0"/>
    <w:rsid w:val="0063553D"/>
    <w:rsid w:val="00643715"/>
    <w:rsid w:val="006456C5"/>
    <w:rsid w:val="006533EC"/>
    <w:rsid w:val="006556D7"/>
    <w:rsid w:val="00660B6A"/>
    <w:rsid w:val="00663217"/>
    <w:rsid w:val="00666ADF"/>
    <w:rsid w:val="0067176D"/>
    <w:rsid w:val="006719AD"/>
    <w:rsid w:val="0067225C"/>
    <w:rsid w:val="00672EA5"/>
    <w:rsid w:val="00674C5A"/>
    <w:rsid w:val="00674D52"/>
    <w:rsid w:val="00677DAA"/>
    <w:rsid w:val="00681FD7"/>
    <w:rsid w:val="006826FF"/>
    <w:rsid w:val="00686174"/>
    <w:rsid w:val="00687E49"/>
    <w:rsid w:val="00690269"/>
    <w:rsid w:val="00692EDE"/>
    <w:rsid w:val="00694F50"/>
    <w:rsid w:val="006B2D36"/>
    <w:rsid w:val="006B4FAE"/>
    <w:rsid w:val="006B620A"/>
    <w:rsid w:val="006C15E3"/>
    <w:rsid w:val="006C1662"/>
    <w:rsid w:val="006C3AA9"/>
    <w:rsid w:val="006C3AC7"/>
    <w:rsid w:val="006C483C"/>
    <w:rsid w:val="006D3051"/>
    <w:rsid w:val="006E15CD"/>
    <w:rsid w:val="006E6D69"/>
    <w:rsid w:val="006F2152"/>
    <w:rsid w:val="006F34C6"/>
    <w:rsid w:val="006F4D9D"/>
    <w:rsid w:val="006F6E77"/>
    <w:rsid w:val="007028B7"/>
    <w:rsid w:val="00716ADF"/>
    <w:rsid w:val="00716D4D"/>
    <w:rsid w:val="007178C7"/>
    <w:rsid w:val="00721782"/>
    <w:rsid w:val="00723D50"/>
    <w:rsid w:val="00723FFE"/>
    <w:rsid w:val="0072761E"/>
    <w:rsid w:val="00731A29"/>
    <w:rsid w:val="00751819"/>
    <w:rsid w:val="007575ED"/>
    <w:rsid w:val="0076077A"/>
    <w:rsid w:val="007616CC"/>
    <w:rsid w:val="00764E6F"/>
    <w:rsid w:val="00771098"/>
    <w:rsid w:val="00772F9B"/>
    <w:rsid w:val="00773A68"/>
    <w:rsid w:val="0077559A"/>
    <w:rsid w:val="00783313"/>
    <w:rsid w:val="007874E5"/>
    <w:rsid w:val="007901EB"/>
    <w:rsid w:val="00790CD1"/>
    <w:rsid w:val="00791135"/>
    <w:rsid w:val="00795969"/>
    <w:rsid w:val="00796F32"/>
    <w:rsid w:val="007A0754"/>
    <w:rsid w:val="007A2DC2"/>
    <w:rsid w:val="007B6955"/>
    <w:rsid w:val="007B6A83"/>
    <w:rsid w:val="007B6DA2"/>
    <w:rsid w:val="007B7FA8"/>
    <w:rsid w:val="007C4F83"/>
    <w:rsid w:val="007C74EE"/>
    <w:rsid w:val="007D4531"/>
    <w:rsid w:val="007E711B"/>
    <w:rsid w:val="007F02EF"/>
    <w:rsid w:val="007F1480"/>
    <w:rsid w:val="007F54AA"/>
    <w:rsid w:val="007F5D76"/>
    <w:rsid w:val="007F779A"/>
    <w:rsid w:val="00800ADC"/>
    <w:rsid w:val="008023E2"/>
    <w:rsid w:val="00802AFE"/>
    <w:rsid w:val="00806260"/>
    <w:rsid w:val="00812EC0"/>
    <w:rsid w:val="00813018"/>
    <w:rsid w:val="008141EF"/>
    <w:rsid w:val="00815172"/>
    <w:rsid w:val="008153DD"/>
    <w:rsid w:val="0082059C"/>
    <w:rsid w:val="0082175F"/>
    <w:rsid w:val="0082446A"/>
    <w:rsid w:val="00834398"/>
    <w:rsid w:val="0083447A"/>
    <w:rsid w:val="00834C81"/>
    <w:rsid w:val="008355AB"/>
    <w:rsid w:val="00842C29"/>
    <w:rsid w:val="00843238"/>
    <w:rsid w:val="008466D9"/>
    <w:rsid w:val="008566A0"/>
    <w:rsid w:val="00861043"/>
    <w:rsid w:val="00862336"/>
    <w:rsid w:val="0086314A"/>
    <w:rsid w:val="00864F2D"/>
    <w:rsid w:val="00866DB4"/>
    <w:rsid w:val="0087065C"/>
    <w:rsid w:val="008706E5"/>
    <w:rsid w:val="00874555"/>
    <w:rsid w:val="00877109"/>
    <w:rsid w:val="00880133"/>
    <w:rsid w:val="008831A8"/>
    <w:rsid w:val="00884CB2"/>
    <w:rsid w:val="00885FC9"/>
    <w:rsid w:val="00886F3E"/>
    <w:rsid w:val="0088723F"/>
    <w:rsid w:val="00892294"/>
    <w:rsid w:val="00893559"/>
    <w:rsid w:val="00893D8D"/>
    <w:rsid w:val="0089425A"/>
    <w:rsid w:val="008A213E"/>
    <w:rsid w:val="008A2388"/>
    <w:rsid w:val="008A318F"/>
    <w:rsid w:val="008A46B8"/>
    <w:rsid w:val="008A5F77"/>
    <w:rsid w:val="008B148E"/>
    <w:rsid w:val="008B1A22"/>
    <w:rsid w:val="008B25E1"/>
    <w:rsid w:val="008B7DBE"/>
    <w:rsid w:val="008C121D"/>
    <w:rsid w:val="008C27E9"/>
    <w:rsid w:val="008C2A2B"/>
    <w:rsid w:val="008C3080"/>
    <w:rsid w:val="008C7707"/>
    <w:rsid w:val="008C7887"/>
    <w:rsid w:val="008D084A"/>
    <w:rsid w:val="008D1541"/>
    <w:rsid w:val="008D3206"/>
    <w:rsid w:val="008D3CAB"/>
    <w:rsid w:val="008D4289"/>
    <w:rsid w:val="008D5EF3"/>
    <w:rsid w:val="008D7587"/>
    <w:rsid w:val="008D7791"/>
    <w:rsid w:val="008E2022"/>
    <w:rsid w:val="008F149D"/>
    <w:rsid w:val="008F25D0"/>
    <w:rsid w:val="008F7446"/>
    <w:rsid w:val="00900CBD"/>
    <w:rsid w:val="00902B3F"/>
    <w:rsid w:val="00904353"/>
    <w:rsid w:val="009059AD"/>
    <w:rsid w:val="00905D3F"/>
    <w:rsid w:val="00906A14"/>
    <w:rsid w:val="00907EBE"/>
    <w:rsid w:val="00910004"/>
    <w:rsid w:val="00910CF8"/>
    <w:rsid w:val="009115CD"/>
    <w:rsid w:val="00911AB4"/>
    <w:rsid w:val="00913304"/>
    <w:rsid w:val="00914492"/>
    <w:rsid w:val="00917150"/>
    <w:rsid w:val="00920144"/>
    <w:rsid w:val="00922163"/>
    <w:rsid w:val="00922B51"/>
    <w:rsid w:val="009253C0"/>
    <w:rsid w:val="00927C38"/>
    <w:rsid w:val="00931BE0"/>
    <w:rsid w:val="00936304"/>
    <w:rsid w:val="009404AA"/>
    <w:rsid w:val="00940DC9"/>
    <w:rsid w:val="0094126D"/>
    <w:rsid w:val="00943E45"/>
    <w:rsid w:val="0094512A"/>
    <w:rsid w:val="009470B2"/>
    <w:rsid w:val="0095084B"/>
    <w:rsid w:val="009525A6"/>
    <w:rsid w:val="00953594"/>
    <w:rsid w:val="0095417A"/>
    <w:rsid w:val="00955A6C"/>
    <w:rsid w:val="00956A25"/>
    <w:rsid w:val="0095734F"/>
    <w:rsid w:val="009573C0"/>
    <w:rsid w:val="0096472D"/>
    <w:rsid w:val="009647C8"/>
    <w:rsid w:val="00966550"/>
    <w:rsid w:val="00966B51"/>
    <w:rsid w:val="00972956"/>
    <w:rsid w:val="009737B0"/>
    <w:rsid w:val="00982B1C"/>
    <w:rsid w:val="00984538"/>
    <w:rsid w:val="00990A87"/>
    <w:rsid w:val="009919C0"/>
    <w:rsid w:val="00995D6D"/>
    <w:rsid w:val="009975C4"/>
    <w:rsid w:val="00997E7A"/>
    <w:rsid w:val="009A0351"/>
    <w:rsid w:val="009A04B1"/>
    <w:rsid w:val="009A3A52"/>
    <w:rsid w:val="009A6D14"/>
    <w:rsid w:val="009B56A9"/>
    <w:rsid w:val="009B56B6"/>
    <w:rsid w:val="009B662D"/>
    <w:rsid w:val="009C0C0C"/>
    <w:rsid w:val="009C36E2"/>
    <w:rsid w:val="009C41BE"/>
    <w:rsid w:val="009C685F"/>
    <w:rsid w:val="009C6B4B"/>
    <w:rsid w:val="009C71DC"/>
    <w:rsid w:val="009C7C13"/>
    <w:rsid w:val="009D09C4"/>
    <w:rsid w:val="009D4481"/>
    <w:rsid w:val="009D46C2"/>
    <w:rsid w:val="009E0614"/>
    <w:rsid w:val="009F16A1"/>
    <w:rsid w:val="009F1D2A"/>
    <w:rsid w:val="00A024A4"/>
    <w:rsid w:val="00A02626"/>
    <w:rsid w:val="00A04894"/>
    <w:rsid w:val="00A12FAB"/>
    <w:rsid w:val="00A16935"/>
    <w:rsid w:val="00A22A91"/>
    <w:rsid w:val="00A33DD6"/>
    <w:rsid w:val="00A33E62"/>
    <w:rsid w:val="00A34E1F"/>
    <w:rsid w:val="00A35ECA"/>
    <w:rsid w:val="00A41B3D"/>
    <w:rsid w:val="00A444B9"/>
    <w:rsid w:val="00A44CFF"/>
    <w:rsid w:val="00A50158"/>
    <w:rsid w:val="00A52B5D"/>
    <w:rsid w:val="00A574A3"/>
    <w:rsid w:val="00A612E9"/>
    <w:rsid w:val="00A62AF4"/>
    <w:rsid w:val="00A66CFD"/>
    <w:rsid w:val="00A67D30"/>
    <w:rsid w:val="00A71CCE"/>
    <w:rsid w:val="00A72CCC"/>
    <w:rsid w:val="00A76445"/>
    <w:rsid w:val="00A77BC6"/>
    <w:rsid w:val="00A77DB6"/>
    <w:rsid w:val="00A81E81"/>
    <w:rsid w:val="00A82777"/>
    <w:rsid w:val="00A84431"/>
    <w:rsid w:val="00A8590C"/>
    <w:rsid w:val="00A86B83"/>
    <w:rsid w:val="00A9276C"/>
    <w:rsid w:val="00A9294F"/>
    <w:rsid w:val="00A954DF"/>
    <w:rsid w:val="00AA0E0E"/>
    <w:rsid w:val="00AA2E4D"/>
    <w:rsid w:val="00AA6138"/>
    <w:rsid w:val="00AB416D"/>
    <w:rsid w:val="00AD0F22"/>
    <w:rsid w:val="00AE201D"/>
    <w:rsid w:val="00AE531A"/>
    <w:rsid w:val="00AE6408"/>
    <w:rsid w:val="00AE6BB2"/>
    <w:rsid w:val="00AF0B88"/>
    <w:rsid w:val="00AF29C5"/>
    <w:rsid w:val="00AF2B1E"/>
    <w:rsid w:val="00B0138A"/>
    <w:rsid w:val="00B0159B"/>
    <w:rsid w:val="00B015C4"/>
    <w:rsid w:val="00B02C03"/>
    <w:rsid w:val="00B10090"/>
    <w:rsid w:val="00B145EE"/>
    <w:rsid w:val="00B16518"/>
    <w:rsid w:val="00B2198E"/>
    <w:rsid w:val="00B27759"/>
    <w:rsid w:val="00B339B4"/>
    <w:rsid w:val="00B346CD"/>
    <w:rsid w:val="00B40F42"/>
    <w:rsid w:val="00B42B70"/>
    <w:rsid w:val="00B46ECD"/>
    <w:rsid w:val="00B46F42"/>
    <w:rsid w:val="00B647C9"/>
    <w:rsid w:val="00B65EFA"/>
    <w:rsid w:val="00B671D7"/>
    <w:rsid w:val="00B71E96"/>
    <w:rsid w:val="00B80634"/>
    <w:rsid w:val="00B81B51"/>
    <w:rsid w:val="00B82495"/>
    <w:rsid w:val="00B83CDC"/>
    <w:rsid w:val="00B92F8E"/>
    <w:rsid w:val="00B956D2"/>
    <w:rsid w:val="00B95D6C"/>
    <w:rsid w:val="00B96D20"/>
    <w:rsid w:val="00BA0C23"/>
    <w:rsid w:val="00BA6EDB"/>
    <w:rsid w:val="00BA780C"/>
    <w:rsid w:val="00BA7DA9"/>
    <w:rsid w:val="00BB43BA"/>
    <w:rsid w:val="00BB53B8"/>
    <w:rsid w:val="00BB59F2"/>
    <w:rsid w:val="00BB6A98"/>
    <w:rsid w:val="00BC11BF"/>
    <w:rsid w:val="00BC46D5"/>
    <w:rsid w:val="00BC657F"/>
    <w:rsid w:val="00BC68CE"/>
    <w:rsid w:val="00BC7BD1"/>
    <w:rsid w:val="00BD1841"/>
    <w:rsid w:val="00BD351D"/>
    <w:rsid w:val="00BD356F"/>
    <w:rsid w:val="00BD372A"/>
    <w:rsid w:val="00BE3E3B"/>
    <w:rsid w:val="00BF0538"/>
    <w:rsid w:val="00BF0602"/>
    <w:rsid w:val="00BF0789"/>
    <w:rsid w:val="00BF2A4D"/>
    <w:rsid w:val="00BF339C"/>
    <w:rsid w:val="00BF34DF"/>
    <w:rsid w:val="00BF3866"/>
    <w:rsid w:val="00C00C7D"/>
    <w:rsid w:val="00C01C7C"/>
    <w:rsid w:val="00C023D5"/>
    <w:rsid w:val="00C03FEA"/>
    <w:rsid w:val="00C12A56"/>
    <w:rsid w:val="00C134BA"/>
    <w:rsid w:val="00C13925"/>
    <w:rsid w:val="00C1765A"/>
    <w:rsid w:val="00C17EB6"/>
    <w:rsid w:val="00C204F8"/>
    <w:rsid w:val="00C22463"/>
    <w:rsid w:val="00C22F34"/>
    <w:rsid w:val="00C23125"/>
    <w:rsid w:val="00C311C1"/>
    <w:rsid w:val="00C315C2"/>
    <w:rsid w:val="00C4241A"/>
    <w:rsid w:val="00C47062"/>
    <w:rsid w:val="00C51EFD"/>
    <w:rsid w:val="00C54F4A"/>
    <w:rsid w:val="00C5528E"/>
    <w:rsid w:val="00C56F97"/>
    <w:rsid w:val="00C57D51"/>
    <w:rsid w:val="00C60758"/>
    <w:rsid w:val="00C65680"/>
    <w:rsid w:val="00C65BA6"/>
    <w:rsid w:val="00C67D66"/>
    <w:rsid w:val="00C8386C"/>
    <w:rsid w:val="00C847FE"/>
    <w:rsid w:val="00C84B0D"/>
    <w:rsid w:val="00C87BF3"/>
    <w:rsid w:val="00C936A4"/>
    <w:rsid w:val="00CA0F4C"/>
    <w:rsid w:val="00CA7EE3"/>
    <w:rsid w:val="00CB28B7"/>
    <w:rsid w:val="00CB56AA"/>
    <w:rsid w:val="00CC00E0"/>
    <w:rsid w:val="00CC6B7C"/>
    <w:rsid w:val="00CD0B95"/>
    <w:rsid w:val="00CD326E"/>
    <w:rsid w:val="00CD3730"/>
    <w:rsid w:val="00CD3D6C"/>
    <w:rsid w:val="00CD4478"/>
    <w:rsid w:val="00CD5A4A"/>
    <w:rsid w:val="00CE22A6"/>
    <w:rsid w:val="00CE4146"/>
    <w:rsid w:val="00CF0BD3"/>
    <w:rsid w:val="00CF41BE"/>
    <w:rsid w:val="00D018F6"/>
    <w:rsid w:val="00D03F10"/>
    <w:rsid w:val="00D118FE"/>
    <w:rsid w:val="00D146A2"/>
    <w:rsid w:val="00D17D89"/>
    <w:rsid w:val="00D22042"/>
    <w:rsid w:val="00D239BF"/>
    <w:rsid w:val="00D27186"/>
    <w:rsid w:val="00D27249"/>
    <w:rsid w:val="00D344B5"/>
    <w:rsid w:val="00D45DA9"/>
    <w:rsid w:val="00D506E8"/>
    <w:rsid w:val="00D5242A"/>
    <w:rsid w:val="00D53EF4"/>
    <w:rsid w:val="00D55083"/>
    <w:rsid w:val="00D55757"/>
    <w:rsid w:val="00D5625C"/>
    <w:rsid w:val="00D604AF"/>
    <w:rsid w:val="00D632F2"/>
    <w:rsid w:val="00D6458A"/>
    <w:rsid w:val="00D65CC4"/>
    <w:rsid w:val="00D675FF"/>
    <w:rsid w:val="00D676B8"/>
    <w:rsid w:val="00D6788B"/>
    <w:rsid w:val="00D711D2"/>
    <w:rsid w:val="00D7157E"/>
    <w:rsid w:val="00D7214E"/>
    <w:rsid w:val="00D7307C"/>
    <w:rsid w:val="00D7710A"/>
    <w:rsid w:val="00D77440"/>
    <w:rsid w:val="00D81A47"/>
    <w:rsid w:val="00D83B27"/>
    <w:rsid w:val="00D850F0"/>
    <w:rsid w:val="00D92AA1"/>
    <w:rsid w:val="00DA01DE"/>
    <w:rsid w:val="00DA0F1E"/>
    <w:rsid w:val="00DA291C"/>
    <w:rsid w:val="00DB7847"/>
    <w:rsid w:val="00DC104B"/>
    <w:rsid w:val="00DC3673"/>
    <w:rsid w:val="00DC449A"/>
    <w:rsid w:val="00DD073A"/>
    <w:rsid w:val="00DD1005"/>
    <w:rsid w:val="00DD1C4D"/>
    <w:rsid w:val="00DD4C82"/>
    <w:rsid w:val="00DE0A4D"/>
    <w:rsid w:val="00DE2BF1"/>
    <w:rsid w:val="00DE3D1E"/>
    <w:rsid w:val="00DE4557"/>
    <w:rsid w:val="00DE7B8D"/>
    <w:rsid w:val="00DF0591"/>
    <w:rsid w:val="00DF2142"/>
    <w:rsid w:val="00DF23F5"/>
    <w:rsid w:val="00E14B59"/>
    <w:rsid w:val="00E20955"/>
    <w:rsid w:val="00E20CB2"/>
    <w:rsid w:val="00E2141E"/>
    <w:rsid w:val="00E22CB7"/>
    <w:rsid w:val="00E359B1"/>
    <w:rsid w:val="00E3723E"/>
    <w:rsid w:val="00E376CC"/>
    <w:rsid w:val="00E379E6"/>
    <w:rsid w:val="00E404B8"/>
    <w:rsid w:val="00E52581"/>
    <w:rsid w:val="00E5433D"/>
    <w:rsid w:val="00E555BB"/>
    <w:rsid w:val="00E55B7C"/>
    <w:rsid w:val="00E564CE"/>
    <w:rsid w:val="00E61DBE"/>
    <w:rsid w:val="00E72335"/>
    <w:rsid w:val="00E737D4"/>
    <w:rsid w:val="00E74F5B"/>
    <w:rsid w:val="00E82409"/>
    <w:rsid w:val="00E82D71"/>
    <w:rsid w:val="00E834B7"/>
    <w:rsid w:val="00E85EB6"/>
    <w:rsid w:val="00E9231E"/>
    <w:rsid w:val="00E926A6"/>
    <w:rsid w:val="00E92D4E"/>
    <w:rsid w:val="00E94171"/>
    <w:rsid w:val="00E942C1"/>
    <w:rsid w:val="00E971C7"/>
    <w:rsid w:val="00EB3352"/>
    <w:rsid w:val="00EB51FF"/>
    <w:rsid w:val="00EB60F3"/>
    <w:rsid w:val="00EC3B86"/>
    <w:rsid w:val="00EC5ECE"/>
    <w:rsid w:val="00EC74C5"/>
    <w:rsid w:val="00ED1730"/>
    <w:rsid w:val="00ED32F8"/>
    <w:rsid w:val="00ED5E9C"/>
    <w:rsid w:val="00ED6108"/>
    <w:rsid w:val="00ED780D"/>
    <w:rsid w:val="00EE0845"/>
    <w:rsid w:val="00EE3B3C"/>
    <w:rsid w:val="00EE4CB3"/>
    <w:rsid w:val="00EE4DA6"/>
    <w:rsid w:val="00EE6734"/>
    <w:rsid w:val="00EE735D"/>
    <w:rsid w:val="00EE783D"/>
    <w:rsid w:val="00EF0230"/>
    <w:rsid w:val="00EF1D8E"/>
    <w:rsid w:val="00EF395D"/>
    <w:rsid w:val="00EF5060"/>
    <w:rsid w:val="00EF57A0"/>
    <w:rsid w:val="00EF6C00"/>
    <w:rsid w:val="00F11DD4"/>
    <w:rsid w:val="00F14660"/>
    <w:rsid w:val="00F161FD"/>
    <w:rsid w:val="00F263CC"/>
    <w:rsid w:val="00F31FC7"/>
    <w:rsid w:val="00F33F06"/>
    <w:rsid w:val="00F3438C"/>
    <w:rsid w:val="00F355F1"/>
    <w:rsid w:val="00F42FBD"/>
    <w:rsid w:val="00F436EE"/>
    <w:rsid w:val="00F44F43"/>
    <w:rsid w:val="00F47F9D"/>
    <w:rsid w:val="00F5021E"/>
    <w:rsid w:val="00F51781"/>
    <w:rsid w:val="00F51F9F"/>
    <w:rsid w:val="00F52C48"/>
    <w:rsid w:val="00F609CA"/>
    <w:rsid w:val="00F639A7"/>
    <w:rsid w:val="00F64A04"/>
    <w:rsid w:val="00F67D2F"/>
    <w:rsid w:val="00F7134D"/>
    <w:rsid w:val="00F716FF"/>
    <w:rsid w:val="00F72B35"/>
    <w:rsid w:val="00F733F8"/>
    <w:rsid w:val="00F73D93"/>
    <w:rsid w:val="00F80464"/>
    <w:rsid w:val="00F82DDA"/>
    <w:rsid w:val="00F835B9"/>
    <w:rsid w:val="00F86C63"/>
    <w:rsid w:val="00F94CD8"/>
    <w:rsid w:val="00F95447"/>
    <w:rsid w:val="00F956EE"/>
    <w:rsid w:val="00F964D2"/>
    <w:rsid w:val="00F96FB8"/>
    <w:rsid w:val="00FA0018"/>
    <w:rsid w:val="00FA171D"/>
    <w:rsid w:val="00FA3A0B"/>
    <w:rsid w:val="00FA4668"/>
    <w:rsid w:val="00FA4981"/>
    <w:rsid w:val="00FB4810"/>
    <w:rsid w:val="00FC56B7"/>
    <w:rsid w:val="00FC7305"/>
    <w:rsid w:val="00FD00CC"/>
    <w:rsid w:val="00FD0FBE"/>
    <w:rsid w:val="00FD4091"/>
    <w:rsid w:val="00FD6104"/>
    <w:rsid w:val="00FE39FE"/>
    <w:rsid w:val="00FF0382"/>
    <w:rsid w:val="00FF0A83"/>
    <w:rsid w:val="00FF1249"/>
    <w:rsid w:val="00FF36C4"/>
    <w:rsid w:val="00FF4ADF"/>
    <w:rsid w:val="00FF4E27"/>
    <w:rsid w:val="01DE5431"/>
    <w:rsid w:val="02220E0E"/>
    <w:rsid w:val="041E38AC"/>
    <w:rsid w:val="049F343C"/>
    <w:rsid w:val="066708AF"/>
    <w:rsid w:val="06C52BA6"/>
    <w:rsid w:val="072611CC"/>
    <w:rsid w:val="07772C94"/>
    <w:rsid w:val="0952718D"/>
    <w:rsid w:val="09FB28BB"/>
    <w:rsid w:val="09FE69BF"/>
    <w:rsid w:val="0A005298"/>
    <w:rsid w:val="0B045C7F"/>
    <w:rsid w:val="0B672E6E"/>
    <w:rsid w:val="0BA61553"/>
    <w:rsid w:val="0C5122D0"/>
    <w:rsid w:val="0C716FB6"/>
    <w:rsid w:val="0E032C92"/>
    <w:rsid w:val="0F0942D3"/>
    <w:rsid w:val="1097266A"/>
    <w:rsid w:val="118F37A2"/>
    <w:rsid w:val="11994014"/>
    <w:rsid w:val="11A833F5"/>
    <w:rsid w:val="11B54C02"/>
    <w:rsid w:val="12631459"/>
    <w:rsid w:val="13824654"/>
    <w:rsid w:val="146412F1"/>
    <w:rsid w:val="14802C1D"/>
    <w:rsid w:val="15B558B5"/>
    <w:rsid w:val="182B20C2"/>
    <w:rsid w:val="1C04560E"/>
    <w:rsid w:val="1D0E51AB"/>
    <w:rsid w:val="20DD55C0"/>
    <w:rsid w:val="23184410"/>
    <w:rsid w:val="234C279D"/>
    <w:rsid w:val="24F05CDC"/>
    <w:rsid w:val="25C803F2"/>
    <w:rsid w:val="261467A0"/>
    <w:rsid w:val="2A4E1B02"/>
    <w:rsid w:val="31760B42"/>
    <w:rsid w:val="31765C96"/>
    <w:rsid w:val="31A54ECA"/>
    <w:rsid w:val="31AB16D5"/>
    <w:rsid w:val="328F7341"/>
    <w:rsid w:val="34737BBB"/>
    <w:rsid w:val="35455378"/>
    <w:rsid w:val="35581567"/>
    <w:rsid w:val="36421CF5"/>
    <w:rsid w:val="38147D27"/>
    <w:rsid w:val="3B0F59B1"/>
    <w:rsid w:val="3BDF29BB"/>
    <w:rsid w:val="3CB21257"/>
    <w:rsid w:val="3D095FDD"/>
    <w:rsid w:val="3E5579B1"/>
    <w:rsid w:val="3E66679D"/>
    <w:rsid w:val="3F520435"/>
    <w:rsid w:val="40532C82"/>
    <w:rsid w:val="4060573F"/>
    <w:rsid w:val="415876E6"/>
    <w:rsid w:val="421814B8"/>
    <w:rsid w:val="473C17F6"/>
    <w:rsid w:val="47CC7888"/>
    <w:rsid w:val="4A1332A9"/>
    <w:rsid w:val="4A1A62E9"/>
    <w:rsid w:val="4C943641"/>
    <w:rsid w:val="4ECF6202"/>
    <w:rsid w:val="50285995"/>
    <w:rsid w:val="50730BA7"/>
    <w:rsid w:val="529C6174"/>
    <w:rsid w:val="53FC2E2D"/>
    <w:rsid w:val="545D1C5E"/>
    <w:rsid w:val="54FA632E"/>
    <w:rsid w:val="563269BA"/>
    <w:rsid w:val="572F2395"/>
    <w:rsid w:val="576D4A37"/>
    <w:rsid w:val="57F220E4"/>
    <w:rsid w:val="582326D0"/>
    <w:rsid w:val="59C303F8"/>
    <w:rsid w:val="5AE96334"/>
    <w:rsid w:val="5B371122"/>
    <w:rsid w:val="5E9E7DC1"/>
    <w:rsid w:val="5F7553E3"/>
    <w:rsid w:val="5F7E2C69"/>
    <w:rsid w:val="5FB35D76"/>
    <w:rsid w:val="5FF51206"/>
    <w:rsid w:val="616D55C9"/>
    <w:rsid w:val="61FF483B"/>
    <w:rsid w:val="63C50296"/>
    <w:rsid w:val="6A256235"/>
    <w:rsid w:val="6A345EAA"/>
    <w:rsid w:val="6A6C1EE2"/>
    <w:rsid w:val="6AAE30B6"/>
    <w:rsid w:val="6C056BD0"/>
    <w:rsid w:val="6D0D5F1B"/>
    <w:rsid w:val="6D6C2BD8"/>
    <w:rsid w:val="6D6C42FE"/>
    <w:rsid w:val="6DAD7672"/>
    <w:rsid w:val="6E533D98"/>
    <w:rsid w:val="70384FF4"/>
    <w:rsid w:val="70B94657"/>
    <w:rsid w:val="70D7341F"/>
    <w:rsid w:val="72065327"/>
    <w:rsid w:val="756F43EF"/>
    <w:rsid w:val="76242994"/>
    <w:rsid w:val="76757A78"/>
    <w:rsid w:val="772F679B"/>
    <w:rsid w:val="775845F6"/>
    <w:rsid w:val="77F74656"/>
    <w:rsid w:val="7B42652B"/>
    <w:rsid w:val="7BE92594"/>
    <w:rsid w:val="7BFA1C22"/>
    <w:rsid w:val="7C40485F"/>
    <w:rsid w:val="7CE642E4"/>
    <w:rsid w:val="7D2669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szCs w:val="24"/>
    </w:rPr>
  </w:style>
  <w:style w:type="paragraph" w:styleId="3">
    <w:name w:val="heading 2"/>
    <w:basedOn w:val="1"/>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50"/>
    <w:qFormat/>
    <w:uiPriority w:val="0"/>
    <w:pPr>
      <w:keepNext/>
      <w:keepLines/>
      <w:spacing w:before="260" w:after="260" w:line="415" w:lineRule="auto"/>
      <w:outlineLvl w:val="2"/>
    </w:pPr>
    <w:rPr>
      <w:b/>
      <w:bCs/>
      <w:sz w:val="32"/>
      <w:szCs w:val="32"/>
    </w:rPr>
  </w:style>
  <w:style w:type="paragraph" w:styleId="5">
    <w:name w:val="heading 4"/>
    <w:basedOn w:val="1"/>
    <w:qFormat/>
    <w:uiPriority w:val="0"/>
    <w:pPr>
      <w:keepNext/>
      <w:keepLines/>
      <w:adjustRightInd w:val="0"/>
      <w:spacing w:before="280" w:after="290" w:line="376" w:lineRule="atLeast"/>
      <w:outlineLvl w:val="3"/>
    </w:pPr>
    <w:rPr>
      <w:rFonts w:ascii="Arial" w:hAnsi="Arial" w:eastAsia="黑体"/>
      <w:b/>
      <w:kern w:val="0"/>
      <w:sz w:val="28"/>
    </w:rPr>
  </w:style>
  <w:style w:type="paragraph" w:styleId="6">
    <w:name w:val="heading 5"/>
    <w:basedOn w:val="1"/>
    <w:next w:val="1"/>
    <w:qFormat/>
    <w:uiPriority w:val="0"/>
    <w:pPr>
      <w:keepNext/>
      <w:keepLines/>
      <w:adjustRightInd w:val="0"/>
      <w:spacing w:before="280" w:after="290" w:line="376" w:lineRule="atLeast"/>
      <w:outlineLvl w:val="4"/>
    </w:pPr>
    <w:rPr>
      <w:b/>
      <w:kern w:val="0"/>
      <w:sz w:val="28"/>
    </w:rPr>
  </w:style>
  <w:style w:type="paragraph" w:styleId="7">
    <w:name w:val="heading 6"/>
    <w:basedOn w:val="1"/>
    <w:next w:val="1"/>
    <w:qFormat/>
    <w:uiPriority w:val="0"/>
    <w:pPr>
      <w:keepNext/>
      <w:keepLines/>
      <w:adjustRightInd w:val="0"/>
      <w:spacing w:before="240" w:after="64" w:line="320" w:lineRule="atLeast"/>
      <w:outlineLvl w:val="5"/>
    </w:pPr>
    <w:rPr>
      <w:rFonts w:ascii="Arial" w:hAnsi="Arial" w:eastAsia="黑体"/>
      <w:b/>
      <w:kern w:val="0"/>
      <w:sz w:val="24"/>
    </w:rPr>
  </w:style>
  <w:style w:type="paragraph" w:styleId="8">
    <w:name w:val="heading 7"/>
    <w:basedOn w:val="1"/>
    <w:next w:val="1"/>
    <w:qFormat/>
    <w:uiPriority w:val="0"/>
    <w:pPr>
      <w:keepNext/>
      <w:keepLines/>
      <w:adjustRightInd w:val="0"/>
      <w:spacing w:before="240" w:after="64" w:line="320" w:lineRule="atLeast"/>
      <w:outlineLvl w:val="6"/>
    </w:pPr>
    <w:rPr>
      <w:b/>
      <w:kern w:val="0"/>
      <w:sz w:val="24"/>
    </w:rPr>
  </w:style>
  <w:style w:type="paragraph" w:styleId="9">
    <w:name w:val="heading 8"/>
    <w:basedOn w:val="1"/>
    <w:next w:val="1"/>
    <w:qFormat/>
    <w:uiPriority w:val="0"/>
    <w:pPr>
      <w:keepNext/>
      <w:keepLines/>
      <w:adjustRightInd w:val="0"/>
      <w:spacing w:before="240" w:after="64" w:line="320" w:lineRule="atLeast"/>
      <w:outlineLvl w:val="7"/>
    </w:pPr>
    <w:rPr>
      <w:rFonts w:ascii="Arial" w:hAnsi="Arial" w:eastAsia="黑体"/>
      <w:kern w:val="0"/>
      <w:sz w:val="24"/>
    </w:rPr>
  </w:style>
  <w:style w:type="paragraph" w:styleId="10">
    <w:name w:val="heading 9"/>
    <w:basedOn w:val="1"/>
    <w:next w:val="1"/>
    <w:qFormat/>
    <w:uiPriority w:val="0"/>
    <w:pPr>
      <w:keepNext/>
      <w:keepLines/>
      <w:adjustRightInd w:val="0"/>
      <w:spacing w:before="240" w:after="64" w:line="320" w:lineRule="atLeast"/>
      <w:outlineLvl w:val="8"/>
    </w:pPr>
    <w:rPr>
      <w:rFonts w:ascii="Arial" w:hAnsi="Arial" w:eastAsia="黑体"/>
      <w:kern w:val="0"/>
    </w:rPr>
  </w:style>
  <w:style w:type="character" w:default="1" w:styleId="45">
    <w:name w:val="Default Paragraph Font"/>
    <w:semiHidden/>
    <w:qFormat/>
    <w:uiPriority w:val="0"/>
  </w:style>
  <w:style w:type="table" w:default="1" w:styleId="43">
    <w:name w:val="Normal Table"/>
    <w:semiHidden/>
    <w:qFormat/>
    <w:uiPriority w:val="0"/>
    <w:tblPr>
      <w:tblCellMar>
        <w:top w:w="0" w:type="dxa"/>
        <w:left w:w="108" w:type="dxa"/>
        <w:bottom w:w="0" w:type="dxa"/>
        <w:right w:w="108" w:type="dxa"/>
      </w:tblCellMar>
    </w:tblPr>
  </w:style>
  <w:style w:type="paragraph" w:styleId="11">
    <w:name w:val="List Number 2"/>
    <w:basedOn w:val="1"/>
    <w:qFormat/>
    <w:uiPriority w:val="0"/>
    <w:pPr>
      <w:widowControl/>
      <w:tabs>
        <w:tab w:val="left" w:pos="720"/>
      </w:tabs>
      <w:ind w:left="720" w:hanging="360"/>
    </w:pPr>
    <w:rPr>
      <w:rFonts w:ascii="Arial" w:hAnsi="Arial"/>
      <w:kern w:val="0"/>
      <w:sz w:val="20"/>
      <w:lang w:eastAsia="en-US"/>
    </w:rPr>
  </w:style>
  <w:style w:type="paragraph" w:styleId="12">
    <w:name w:val="List Bullet 4"/>
    <w:basedOn w:val="1"/>
    <w:qFormat/>
    <w:uiPriority w:val="0"/>
    <w:pPr>
      <w:widowControl/>
      <w:tabs>
        <w:tab w:val="left" w:pos="1440"/>
      </w:tabs>
      <w:ind w:left="1440" w:hanging="360"/>
    </w:pPr>
    <w:rPr>
      <w:rFonts w:ascii="Arial" w:hAnsi="Arial"/>
      <w:kern w:val="0"/>
      <w:sz w:val="20"/>
      <w:lang w:eastAsia="en-US"/>
    </w:rPr>
  </w:style>
  <w:style w:type="paragraph" w:styleId="13">
    <w:name w:val="List Number"/>
    <w:basedOn w:val="1"/>
    <w:qFormat/>
    <w:uiPriority w:val="0"/>
    <w:pPr>
      <w:numPr>
        <w:ilvl w:val="0"/>
        <w:numId w:val="1"/>
      </w:numPr>
    </w:pPr>
    <w:rPr>
      <w:szCs w:val="24"/>
    </w:rPr>
  </w:style>
  <w:style w:type="paragraph" w:styleId="14">
    <w:name w:val="Normal Indent"/>
    <w:basedOn w:val="1"/>
    <w:qFormat/>
    <w:uiPriority w:val="99"/>
    <w:pPr>
      <w:ind w:firstLine="420"/>
    </w:pPr>
    <w:rPr>
      <w:rFonts w:ascii="宋体"/>
      <w:sz w:val="24"/>
    </w:rPr>
  </w:style>
  <w:style w:type="paragraph" w:styleId="15">
    <w:name w:val="List Bullet"/>
    <w:basedOn w:val="1"/>
    <w:qFormat/>
    <w:uiPriority w:val="0"/>
    <w:pPr>
      <w:tabs>
        <w:tab w:val="left" w:pos="360"/>
      </w:tabs>
      <w:ind w:left="360" w:hanging="360"/>
    </w:pPr>
    <w:rPr>
      <w:sz w:val="24"/>
      <w:szCs w:val="24"/>
    </w:rPr>
  </w:style>
  <w:style w:type="paragraph" w:styleId="16">
    <w:name w:val="Document Map"/>
    <w:basedOn w:val="1"/>
    <w:semiHidden/>
    <w:qFormat/>
    <w:uiPriority w:val="0"/>
    <w:pPr>
      <w:shd w:val="clear" w:color="auto" w:fill="000080"/>
    </w:pPr>
  </w:style>
  <w:style w:type="paragraph" w:styleId="17">
    <w:name w:val="annotation text"/>
    <w:basedOn w:val="1"/>
    <w:semiHidden/>
    <w:qFormat/>
    <w:uiPriority w:val="0"/>
    <w:pPr>
      <w:jc w:val="left"/>
    </w:pPr>
  </w:style>
  <w:style w:type="paragraph" w:styleId="18">
    <w:name w:val="Salutation"/>
    <w:basedOn w:val="1"/>
    <w:next w:val="1"/>
    <w:qFormat/>
    <w:uiPriority w:val="0"/>
    <w:rPr>
      <w:sz w:val="28"/>
    </w:rPr>
  </w:style>
  <w:style w:type="paragraph" w:styleId="19">
    <w:name w:val="Body Text 3"/>
    <w:basedOn w:val="1"/>
    <w:qFormat/>
    <w:uiPriority w:val="0"/>
    <w:pPr>
      <w:spacing w:after="120"/>
    </w:pPr>
    <w:rPr>
      <w:sz w:val="16"/>
      <w:szCs w:val="16"/>
    </w:rPr>
  </w:style>
  <w:style w:type="paragraph" w:styleId="20">
    <w:name w:val="List Bullet 3"/>
    <w:basedOn w:val="1"/>
    <w:qFormat/>
    <w:uiPriority w:val="0"/>
    <w:pPr>
      <w:widowControl/>
      <w:tabs>
        <w:tab w:val="left" w:pos="1080"/>
      </w:tabs>
      <w:ind w:left="1080" w:hanging="360"/>
    </w:pPr>
    <w:rPr>
      <w:rFonts w:ascii="Arial" w:hAnsi="Arial"/>
      <w:kern w:val="0"/>
      <w:sz w:val="20"/>
      <w:lang w:eastAsia="en-US"/>
    </w:rPr>
  </w:style>
  <w:style w:type="paragraph" w:styleId="21">
    <w:name w:val="Body Text"/>
    <w:basedOn w:val="1"/>
    <w:qFormat/>
    <w:uiPriority w:val="0"/>
    <w:pPr>
      <w:spacing w:after="120"/>
    </w:pPr>
  </w:style>
  <w:style w:type="paragraph" w:styleId="22">
    <w:name w:val="Body Text Indent"/>
    <w:basedOn w:val="1"/>
    <w:qFormat/>
    <w:uiPriority w:val="0"/>
    <w:pPr>
      <w:spacing w:after="120"/>
      <w:ind w:leftChars="200"/>
    </w:pPr>
  </w:style>
  <w:style w:type="paragraph" w:styleId="23">
    <w:name w:val="List Number 3"/>
    <w:basedOn w:val="1"/>
    <w:qFormat/>
    <w:uiPriority w:val="0"/>
    <w:pPr>
      <w:widowControl/>
      <w:tabs>
        <w:tab w:val="left" w:pos="1080"/>
      </w:tabs>
      <w:ind w:left="1080" w:hanging="360"/>
    </w:pPr>
    <w:rPr>
      <w:rFonts w:ascii="Arial" w:hAnsi="Arial"/>
      <w:kern w:val="0"/>
      <w:sz w:val="20"/>
      <w:lang w:eastAsia="en-US"/>
    </w:rPr>
  </w:style>
  <w:style w:type="paragraph" w:styleId="24">
    <w:name w:val="List Bullet 2"/>
    <w:basedOn w:val="1"/>
    <w:next w:val="25"/>
    <w:qFormat/>
    <w:uiPriority w:val="0"/>
    <w:pPr>
      <w:keepLines/>
      <w:tabs>
        <w:tab w:val="left" w:pos="780"/>
      </w:tabs>
      <w:spacing w:afterLines="20" w:line="264" w:lineRule="auto"/>
      <w:ind w:left="780" w:hanging="360"/>
    </w:pPr>
    <w:rPr>
      <w:rFonts w:ascii="宋体"/>
      <w:sz w:val="24"/>
      <w:szCs w:val="21"/>
    </w:rPr>
  </w:style>
  <w:style w:type="paragraph" w:styleId="25">
    <w:name w:val="Body Text First Indent"/>
    <w:basedOn w:val="21"/>
    <w:qFormat/>
    <w:uiPriority w:val="0"/>
    <w:pPr>
      <w:ind w:firstLine="210" w:firstLineChars="100"/>
    </w:pPr>
  </w:style>
  <w:style w:type="paragraph" w:styleId="26">
    <w:name w:val="toc 3"/>
    <w:basedOn w:val="1"/>
    <w:next w:val="1"/>
    <w:qFormat/>
    <w:uiPriority w:val="0"/>
    <w:pPr>
      <w:ind w:left="840" w:leftChars="400"/>
    </w:pPr>
  </w:style>
  <w:style w:type="paragraph" w:styleId="27">
    <w:name w:val="Plain Text"/>
    <w:basedOn w:val="1"/>
    <w:link w:val="51"/>
    <w:qFormat/>
    <w:uiPriority w:val="0"/>
    <w:pPr>
      <w:adjustRightInd w:val="0"/>
    </w:pPr>
    <w:rPr>
      <w:rFonts w:ascii="宋体" w:hAnsi="Courier New"/>
    </w:rPr>
  </w:style>
  <w:style w:type="paragraph" w:styleId="28">
    <w:name w:val="List Bullet 5"/>
    <w:basedOn w:val="1"/>
    <w:qFormat/>
    <w:uiPriority w:val="0"/>
    <w:pPr>
      <w:widowControl/>
      <w:tabs>
        <w:tab w:val="left" w:pos="1800"/>
      </w:tabs>
      <w:ind w:left="1800" w:hanging="360"/>
    </w:pPr>
    <w:rPr>
      <w:rFonts w:ascii="Arial" w:hAnsi="Arial"/>
      <w:kern w:val="0"/>
      <w:sz w:val="20"/>
      <w:lang w:eastAsia="en-US"/>
    </w:rPr>
  </w:style>
  <w:style w:type="paragraph" w:styleId="29">
    <w:name w:val="List Number 4"/>
    <w:basedOn w:val="1"/>
    <w:qFormat/>
    <w:uiPriority w:val="0"/>
    <w:pPr>
      <w:widowControl/>
      <w:tabs>
        <w:tab w:val="left" w:pos="1440"/>
      </w:tabs>
      <w:ind w:left="1440" w:hanging="360"/>
    </w:pPr>
    <w:rPr>
      <w:rFonts w:ascii="Arial" w:hAnsi="Arial"/>
      <w:kern w:val="0"/>
      <w:sz w:val="20"/>
      <w:lang w:eastAsia="en-US"/>
    </w:rPr>
  </w:style>
  <w:style w:type="paragraph" w:styleId="30">
    <w:name w:val="Date"/>
    <w:basedOn w:val="1"/>
    <w:next w:val="1"/>
    <w:qFormat/>
    <w:uiPriority w:val="0"/>
    <w:pPr>
      <w:ind w:leftChars="2500"/>
    </w:pPr>
  </w:style>
  <w:style w:type="paragraph" w:styleId="31">
    <w:name w:val="Body Text Indent 2"/>
    <w:basedOn w:val="1"/>
    <w:link w:val="52"/>
    <w:qFormat/>
    <w:uiPriority w:val="0"/>
    <w:pPr>
      <w:ind w:left="105" w:firstLine="690"/>
    </w:pPr>
    <w:rPr>
      <w:rFonts w:ascii="宋体" w:hAnsi="宋体"/>
      <w:sz w:val="32"/>
    </w:rPr>
  </w:style>
  <w:style w:type="paragraph" w:styleId="32">
    <w:name w:val="endnote text"/>
    <w:basedOn w:val="1"/>
    <w:semiHidden/>
    <w:qFormat/>
    <w:uiPriority w:val="0"/>
    <w:pPr>
      <w:numPr>
        <w:ilvl w:val="6"/>
        <w:numId w:val="2"/>
      </w:numPr>
      <w:snapToGrid w:val="0"/>
      <w:jc w:val="left"/>
    </w:pPr>
    <w:rPr>
      <w:szCs w:val="24"/>
    </w:rPr>
  </w:style>
  <w:style w:type="paragraph" w:styleId="33">
    <w:name w:val="Balloon Text"/>
    <w:basedOn w:val="1"/>
    <w:semiHidden/>
    <w:qFormat/>
    <w:uiPriority w:val="0"/>
    <w:rPr>
      <w:sz w:val="18"/>
      <w:szCs w:val="18"/>
    </w:rPr>
  </w:style>
  <w:style w:type="paragraph" w:styleId="34">
    <w:name w:val="footer"/>
    <w:basedOn w:val="1"/>
    <w:qFormat/>
    <w:uiPriority w:val="0"/>
    <w:pPr>
      <w:tabs>
        <w:tab w:val="center" w:pos="4153"/>
        <w:tab w:val="right" w:pos="8306"/>
      </w:tabs>
      <w:snapToGrid w:val="0"/>
      <w:jc w:val="left"/>
    </w:pPr>
    <w:rPr>
      <w:sz w:val="18"/>
      <w:szCs w:val="18"/>
    </w:rPr>
  </w:style>
  <w:style w:type="paragraph" w:styleId="3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qFormat/>
    <w:uiPriority w:val="39"/>
  </w:style>
  <w:style w:type="paragraph" w:styleId="37">
    <w:name w:val="List Number 5"/>
    <w:basedOn w:val="1"/>
    <w:qFormat/>
    <w:uiPriority w:val="0"/>
    <w:pPr>
      <w:widowControl/>
      <w:tabs>
        <w:tab w:val="left" w:pos="1800"/>
      </w:tabs>
      <w:ind w:left="1800" w:hanging="360"/>
    </w:pPr>
    <w:rPr>
      <w:rFonts w:ascii="Arial" w:hAnsi="Arial"/>
      <w:kern w:val="0"/>
      <w:sz w:val="20"/>
      <w:lang w:eastAsia="en-US"/>
    </w:rPr>
  </w:style>
  <w:style w:type="paragraph" w:styleId="38">
    <w:name w:val="Body Text Indent 3"/>
    <w:basedOn w:val="1"/>
    <w:qFormat/>
    <w:uiPriority w:val="0"/>
    <w:pPr>
      <w:adjustRightInd w:val="0"/>
      <w:spacing w:line="360" w:lineRule="auto"/>
      <w:ind w:left="960"/>
      <w:jc w:val="left"/>
    </w:pPr>
    <w:rPr>
      <w:rFonts w:eastAsia="楷体"/>
      <w:kern w:val="0"/>
      <w:sz w:val="24"/>
    </w:rPr>
  </w:style>
  <w:style w:type="paragraph" w:styleId="39">
    <w:name w:val="Body Text 2"/>
    <w:basedOn w:val="1"/>
    <w:qFormat/>
    <w:uiPriority w:val="0"/>
    <w:rPr>
      <w:color w:val="FF0000"/>
    </w:rPr>
  </w:style>
  <w:style w:type="paragraph" w:styleId="40">
    <w:name w:val="Normal (Web)"/>
    <w:basedOn w:val="1"/>
    <w:qFormat/>
    <w:uiPriority w:val="0"/>
    <w:rPr>
      <w:sz w:val="24"/>
      <w:szCs w:val="24"/>
    </w:rPr>
  </w:style>
  <w:style w:type="paragraph" w:styleId="41">
    <w:name w:val="Title"/>
    <w:basedOn w:val="1"/>
    <w:next w:val="1"/>
    <w:link w:val="53"/>
    <w:qFormat/>
    <w:uiPriority w:val="0"/>
    <w:pPr>
      <w:spacing w:before="240" w:after="60"/>
      <w:jc w:val="center"/>
      <w:outlineLvl w:val="0"/>
    </w:pPr>
    <w:rPr>
      <w:rFonts w:ascii="Cambria" w:hAnsi="Cambria" w:cs="Times New Roman"/>
      <w:b/>
      <w:bCs/>
      <w:sz w:val="32"/>
      <w:szCs w:val="32"/>
    </w:rPr>
  </w:style>
  <w:style w:type="paragraph" w:styleId="42">
    <w:name w:val="annotation subject"/>
    <w:basedOn w:val="17"/>
    <w:next w:val="17"/>
    <w:semiHidden/>
    <w:qFormat/>
    <w:uiPriority w:val="0"/>
    <w:rPr>
      <w:b/>
      <w:bCs/>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page number"/>
    <w:qFormat/>
    <w:uiPriority w:val="0"/>
  </w:style>
  <w:style w:type="character" w:styleId="47">
    <w:name w:val="FollowedHyperlink"/>
    <w:qFormat/>
    <w:uiPriority w:val="0"/>
    <w:rPr>
      <w:color w:val="800080"/>
      <w:u w:val="single"/>
    </w:rPr>
  </w:style>
  <w:style w:type="character" w:styleId="48">
    <w:name w:val="Hyperlink"/>
    <w:qFormat/>
    <w:uiPriority w:val="99"/>
    <w:rPr>
      <w:color w:val="0000FF"/>
      <w:u w:val="single"/>
    </w:rPr>
  </w:style>
  <w:style w:type="character" w:styleId="49">
    <w:name w:val="annotation reference"/>
    <w:semiHidden/>
    <w:qFormat/>
    <w:uiPriority w:val="0"/>
    <w:rPr>
      <w:sz w:val="21"/>
      <w:szCs w:val="21"/>
    </w:rPr>
  </w:style>
  <w:style w:type="character" w:customStyle="1" w:styleId="50">
    <w:name w:val="标题 3 字符"/>
    <w:link w:val="4"/>
    <w:qFormat/>
    <w:locked/>
    <w:uiPriority w:val="0"/>
    <w:rPr>
      <w:rFonts w:eastAsia="宋体"/>
      <w:b/>
      <w:bCs/>
      <w:kern w:val="2"/>
      <w:sz w:val="32"/>
      <w:szCs w:val="32"/>
      <w:lang w:val="en-US" w:eastAsia="zh-CN" w:bidi="ar-SA"/>
    </w:rPr>
  </w:style>
  <w:style w:type="character" w:customStyle="1" w:styleId="51">
    <w:name w:val="纯文本 字符"/>
    <w:link w:val="27"/>
    <w:qFormat/>
    <w:locked/>
    <w:uiPriority w:val="0"/>
    <w:rPr>
      <w:rFonts w:ascii="宋体" w:hAnsi="Courier New" w:eastAsia="宋体"/>
      <w:kern w:val="2"/>
      <w:sz w:val="21"/>
      <w:lang w:val="en-US" w:eastAsia="zh-CN" w:bidi="ar-SA"/>
    </w:rPr>
  </w:style>
  <w:style w:type="character" w:customStyle="1" w:styleId="52">
    <w:name w:val="正文文本缩进 2 字符"/>
    <w:link w:val="31"/>
    <w:qFormat/>
    <w:locked/>
    <w:uiPriority w:val="0"/>
    <w:rPr>
      <w:rFonts w:ascii="宋体" w:hAnsi="宋体" w:eastAsia="宋体"/>
      <w:kern w:val="2"/>
      <w:sz w:val="32"/>
      <w:lang w:val="en-US" w:eastAsia="zh-CN" w:bidi="ar-SA"/>
    </w:rPr>
  </w:style>
  <w:style w:type="character" w:customStyle="1" w:styleId="53">
    <w:name w:val="标题 字符"/>
    <w:link w:val="41"/>
    <w:qFormat/>
    <w:uiPriority w:val="0"/>
    <w:rPr>
      <w:rFonts w:ascii="Cambria" w:hAnsi="Cambria" w:cs="Times New Roman"/>
      <w:b/>
      <w:bCs/>
      <w:kern w:val="2"/>
      <w:sz w:val="32"/>
      <w:szCs w:val="32"/>
    </w:rPr>
  </w:style>
  <w:style w:type="character" w:customStyle="1" w:styleId="54">
    <w:name w:val="正文文本缩进 Char"/>
    <w:qFormat/>
    <w:uiPriority w:val="0"/>
    <w:rPr>
      <w:rFonts w:hint="eastAsia" w:ascii="宋体" w:hAnsi="宋体" w:eastAsia="宋体"/>
      <w:kern w:val="2"/>
      <w:sz w:val="32"/>
      <w:lang w:val="en-US" w:eastAsia="zh-CN" w:bidi="ar-SA"/>
    </w:rPr>
  </w:style>
  <w:style w:type="character" w:customStyle="1" w:styleId="55">
    <w:name w:val="表正文 Char1"/>
    <w:qFormat/>
    <w:uiPriority w:val="0"/>
    <w:rPr>
      <w:rFonts w:hint="eastAsia" w:ascii="宋体" w:hAnsi="宋体" w:eastAsia="宋体"/>
      <w:kern w:val="2"/>
      <w:sz w:val="21"/>
      <w:szCs w:val="24"/>
      <w:lang w:val="en-US" w:eastAsia="zh-CN" w:bidi="ar-SA"/>
    </w:rPr>
  </w:style>
  <w:style w:type="character" w:customStyle="1" w:styleId="56">
    <w:name w:val="font1"/>
    <w:qFormat/>
    <w:uiPriority w:val="0"/>
    <w:rPr>
      <w:color w:val="000000"/>
      <w:sz w:val="18"/>
      <w:szCs w:val="18"/>
    </w:rPr>
  </w:style>
  <w:style w:type="character" w:customStyle="1" w:styleId="57">
    <w:name w:val="纯文本 Char"/>
    <w:qFormat/>
    <w:uiPriority w:val="0"/>
    <w:rPr>
      <w:rFonts w:hint="eastAsia" w:ascii="宋体" w:hAnsi="Courier New" w:eastAsia="宋体" w:cs="Courier New"/>
      <w:kern w:val="2"/>
      <w:sz w:val="21"/>
      <w:szCs w:val="21"/>
      <w:lang w:val="en-US" w:eastAsia="zh-CN" w:bidi="ar-SA"/>
    </w:rPr>
  </w:style>
  <w:style w:type="character" w:customStyle="1" w:styleId="58">
    <w:name w:val="font112"/>
    <w:qFormat/>
    <w:uiPriority w:val="0"/>
    <w:rPr>
      <w:rFonts w:hint="default" w:ascii="Times New Roman" w:hAnsi="Times New Roman" w:cs="Times New Roman"/>
      <w:color w:val="000000"/>
      <w:sz w:val="20"/>
      <w:szCs w:val="20"/>
      <w:u w:val="none"/>
    </w:rPr>
  </w:style>
  <w:style w:type="character" w:customStyle="1" w:styleId="59">
    <w:name w:val="t181"/>
    <w:qFormat/>
    <w:uiPriority w:val="0"/>
    <w:rPr>
      <w:color w:val="000000"/>
      <w:sz w:val="21"/>
      <w:szCs w:val="21"/>
    </w:rPr>
  </w:style>
  <w:style w:type="character" w:customStyle="1" w:styleId="60">
    <w:name w:val="font51"/>
    <w:qFormat/>
    <w:uiPriority w:val="0"/>
    <w:rPr>
      <w:rFonts w:hint="eastAsia" w:ascii="宋体" w:hAnsi="宋体" w:eastAsia="宋体" w:cs="宋体"/>
      <w:color w:val="FF0000"/>
      <w:sz w:val="24"/>
      <w:szCs w:val="24"/>
      <w:u w:val="none"/>
    </w:rPr>
  </w:style>
  <w:style w:type="character" w:customStyle="1" w:styleId="61">
    <w:name w:val="Style Heading A + (Latin) 楷体_GB2312 (Asian) 楷体_GB2312 Char"/>
    <w:qFormat/>
    <w:uiPriority w:val="0"/>
    <w:rPr>
      <w:rFonts w:hint="eastAsia" w:ascii="楷体_GB2312" w:hAnsi="楷体_GB2312" w:eastAsia="楷体_GB2312" w:cs="Arial"/>
      <w:b/>
      <w:kern w:val="28"/>
      <w:sz w:val="36"/>
      <w:lang w:val="en-US" w:eastAsia="zh-CN" w:bidi="ar-SA"/>
    </w:rPr>
  </w:style>
  <w:style w:type="character" w:customStyle="1" w:styleId="62">
    <w:name w:val="title_emph1"/>
    <w:qFormat/>
    <w:uiPriority w:val="0"/>
    <w:rPr>
      <w:rFonts w:hint="default" w:ascii="Arial" w:hAnsi="Arial" w:cs="Arial"/>
      <w:b/>
      <w:bCs/>
      <w:sz w:val="20"/>
      <w:szCs w:val="20"/>
    </w:rPr>
  </w:style>
  <w:style w:type="character" w:customStyle="1" w:styleId="63">
    <w:name w:val="font21"/>
    <w:qFormat/>
    <w:uiPriority w:val="0"/>
    <w:rPr>
      <w:rFonts w:hint="eastAsia" w:ascii="宋体" w:hAnsi="宋体" w:eastAsia="宋体" w:cs="宋体"/>
      <w:color w:val="000000"/>
      <w:sz w:val="20"/>
      <w:szCs w:val="20"/>
      <w:u w:val="none"/>
    </w:rPr>
  </w:style>
  <w:style w:type="character" w:customStyle="1" w:styleId="64">
    <w:name w:val="font01"/>
    <w:qFormat/>
    <w:uiPriority w:val="0"/>
    <w:rPr>
      <w:rFonts w:hint="eastAsia" w:ascii="宋体" w:hAnsi="宋体" w:eastAsia="宋体" w:cs="宋体"/>
      <w:color w:val="000000"/>
      <w:sz w:val="20"/>
      <w:szCs w:val="20"/>
      <w:u w:val="none"/>
      <w:vertAlign w:val="superscript"/>
    </w:rPr>
  </w:style>
  <w:style w:type="character" w:customStyle="1" w:styleId="65">
    <w:name w:val="LJNNormal Char Char"/>
    <w:link w:val="66"/>
    <w:qFormat/>
    <w:locked/>
    <w:uiPriority w:val="0"/>
    <w:rPr>
      <w:rFonts w:ascii="宋体" w:hAnsi="宋体"/>
      <w:color w:val="FF0000"/>
      <w:sz w:val="21"/>
      <w:szCs w:val="21"/>
      <w:lang w:val="en-GB"/>
    </w:rPr>
  </w:style>
  <w:style w:type="paragraph" w:customStyle="1" w:styleId="66">
    <w:name w:val="LJNNormal"/>
    <w:basedOn w:val="1"/>
    <w:link w:val="65"/>
    <w:qFormat/>
    <w:uiPriority w:val="0"/>
    <w:pPr>
      <w:widowControl/>
      <w:numPr>
        <w:ilvl w:val="0"/>
        <w:numId w:val="3"/>
      </w:numPr>
      <w:spacing w:line="360" w:lineRule="auto"/>
      <w:jc w:val="left"/>
    </w:pPr>
    <w:rPr>
      <w:rFonts w:ascii="宋体" w:hAnsi="宋体"/>
      <w:color w:val="FF0000"/>
      <w:kern w:val="0"/>
      <w:szCs w:val="21"/>
      <w:lang w:val="en-GB"/>
    </w:rPr>
  </w:style>
  <w:style w:type="character" w:customStyle="1" w:styleId="67">
    <w:name w:val="question-title"/>
    <w:qFormat/>
    <w:uiPriority w:val="0"/>
  </w:style>
  <w:style w:type="character" w:customStyle="1" w:styleId="68">
    <w:name w:val="标题 2 Char1"/>
    <w:qFormat/>
    <w:uiPriority w:val="0"/>
    <w:rPr>
      <w:rFonts w:hint="default" w:ascii="Arial" w:hAnsi="Arial" w:eastAsia="黑体" w:cs="Arial"/>
      <w:b/>
      <w:bCs/>
      <w:kern w:val="2"/>
      <w:sz w:val="32"/>
      <w:szCs w:val="32"/>
      <w:lang w:val="en-US" w:eastAsia="zh-CN" w:bidi="ar-SA"/>
    </w:rPr>
  </w:style>
  <w:style w:type="character" w:customStyle="1" w:styleId="69">
    <w:name w:val="集电港招标文件二级标题 Char"/>
    <w:link w:val="70"/>
    <w:qFormat/>
    <w:locked/>
    <w:uiPriority w:val="0"/>
    <w:rPr>
      <w:rFonts w:ascii="Arial" w:hAnsi="Arial" w:eastAsia="黑体" w:cs="Arial"/>
      <w:b/>
      <w:sz w:val="28"/>
      <w:lang w:val="en-US" w:eastAsia="zh-CN" w:bidi="ar-SA"/>
    </w:rPr>
  </w:style>
  <w:style w:type="paragraph" w:customStyle="1" w:styleId="70">
    <w:name w:val="集电港招标文件二级标题"/>
    <w:basedOn w:val="3"/>
    <w:next w:val="1"/>
    <w:link w:val="69"/>
    <w:qFormat/>
    <w:uiPriority w:val="0"/>
    <w:pPr>
      <w:widowControl/>
      <w:spacing w:before="60" w:after="60" w:line="240" w:lineRule="auto"/>
      <w:jc w:val="left"/>
    </w:pPr>
    <w:rPr>
      <w:rFonts w:cs="Arial"/>
      <w:bCs w:val="0"/>
      <w:kern w:val="0"/>
      <w:sz w:val="28"/>
      <w:szCs w:val="20"/>
    </w:rPr>
  </w:style>
  <w:style w:type="character" w:customStyle="1" w:styleId="71">
    <w:name w:val="font81"/>
    <w:qFormat/>
    <w:uiPriority w:val="0"/>
    <w:rPr>
      <w:rFonts w:hint="eastAsia" w:ascii="宋体" w:hAnsi="宋体" w:eastAsia="宋体" w:cs="宋体"/>
      <w:color w:val="000000"/>
      <w:sz w:val="20"/>
      <w:szCs w:val="20"/>
      <w:u w:val="none"/>
    </w:rPr>
  </w:style>
  <w:style w:type="character" w:customStyle="1" w:styleId="72">
    <w:name w:val="unnamed1"/>
    <w:qFormat/>
    <w:uiPriority w:val="0"/>
  </w:style>
  <w:style w:type="character" w:customStyle="1" w:styleId="73">
    <w:name w:val="Style Heading A + (Latin) Times New Roman (Asian) 楷体_GB2312 Char"/>
    <w:qFormat/>
    <w:uiPriority w:val="0"/>
    <w:rPr>
      <w:rFonts w:hint="default" w:ascii="Arial" w:hAnsi="Arial" w:eastAsia="楷体_GB2312" w:cs="Arial"/>
      <w:b/>
      <w:kern w:val="28"/>
      <w:sz w:val="36"/>
      <w:lang w:val="en-US" w:eastAsia="zh-CN" w:bidi="ar-SA"/>
    </w:rPr>
  </w:style>
  <w:style w:type="character" w:customStyle="1" w:styleId="74">
    <w:name w:val="标题 2 Char Char Char"/>
    <w:qFormat/>
    <w:uiPriority w:val="0"/>
    <w:rPr>
      <w:rFonts w:hint="default" w:ascii="Arial" w:hAnsi="Arial" w:eastAsia="黑体" w:cs="Arial"/>
      <w:b/>
      <w:bCs/>
      <w:kern w:val="2"/>
      <w:sz w:val="32"/>
      <w:szCs w:val="32"/>
      <w:lang w:val="en-US" w:eastAsia="zh-CN" w:bidi="ar-SA"/>
    </w:rPr>
  </w:style>
  <w:style w:type="character" w:customStyle="1" w:styleId="75">
    <w:name w:val="正文 + 标题 3 Char"/>
    <w:qFormat/>
    <w:uiPriority w:val="0"/>
    <w:rPr>
      <w:rFonts w:hint="eastAsia" w:ascii="宋体" w:hAnsi="宋体" w:eastAsia="宋体"/>
      <w:b/>
      <w:bCs/>
      <w:kern w:val="2"/>
      <w:sz w:val="32"/>
      <w:szCs w:val="32"/>
      <w:lang w:val="en-US" w:eastAsia="zh-CN" w:bidi="ar-SA"/>
    </w:rPr>
  </w:style>
  <w:style w:type="character" w:customStyle="1" w:styleId="76">
    <w:name w:val="项目 1 Char Char Char"/>
    <w:qFormat/>
    <w:uiPriority w:val="0"/>
    <w:rPr>
      <w:rFonts w:hint="default" w:ascii="Tahoma" w:hAnsi="Tahoma" w:eastAsia="宋体" w:cs="Tahoma"/>
      <w:kern w:val="2"/>
      <w:sz w:val="24"/>
      <w:szCs w:val="24"/>
      <w:lang w:val="en-US" w:eastAsia="zh-CN" w:bidi="ar-SA"/>
    </w:rPr>
  </w:style>
  <w:style w:type="character" w:customStyle="1" w:styleId="77">
    <w:name w:val="标题 4 Char1"/>
    <w:qFormat/>
    <w:uiPriority w:val="0"/>
    <w:rPr>
      <w:rFonts w:hint="eastAsia" w:ascii="宋体" w:hAnsi="宋体" w:eastAsia="宋体"/>
      <w:b/>
      <w:bCs/>
      <w:kern w:val="2"/>
      <w:sz w:val="24"/>
      <w:szCs w:val="28"/>
      <w:lang w:val="en-US" w:eastAsia="zh-CN" w:bidi="ar-SA"/>
    </w:rPr>
  </w:style>
  <w:style w:type="character" w:customStyle="1" w:styleId="78">
    <w:name w:val="样式3 Char"/>
    <w:qFormat/>
    <w:uiPriority w:val="0"/>
    <w:rPr>
      <w:rFonts w:hint="eastAsia" w:ascii="宋体" w:hAnsi="宋体" w:eastAsia="宋体"/>
      <w:kern w:val="2"/>
      <w:sz w:val="21"/>
      <w:szCs w:val="24"/>
      <w:lang w:val="en-US" w:eastAsia="zh-CN" w:bidi="ar-SA"/>
    </w:rPr>
  </w:style>
  <w:style w:type="character" w:customStyle="1" w:styleId="79">
    <w:name w:val="编号列表 Char"/>
    <w:qFormat/>
    <w:uiPriority w:val="0"/>
    <w:rPr>
      <w:rFonts w:hint="default" w:ascii="Verdana" w:hAnsi="Verdana" w:eastAsia="宋体"/>
      <w:kern w:val="2"/>
      <w:sz w:val="24"/>
      <w:szCs w:val="24"/>
      <w:lang w:val="en-US" w:eastAsia="zh-CN" w:bidi="ar-SA"/>
    </w:rPr>
  </w:style>
  <w:style w:type="character" w:customStyle="1" w:styleId="80">
    <w:name w:val="font101"/>
    <w:qFormat/>
    <w:uiPriority w:val="0"/>
    <w:rPr>
      <w:rFonts w:ascii="Symbol" w:hAnsi="Symbol" w:cs="Symbol"/>
      <w:color w:val="000000"/>
      <w:sz w:val="20"/>
      <w:szCs w:val="20"/>
      <w:u w:val="none"/>
    </w:rPr>
  </w:style>
  <w:style w:type="character" w:customStyle="1" w:styleId="81">
    <w:name w:val="font91"/>
    <w:qFormat/>
    <w:uiPriority w:val="0"/>
    <w:rPr>
      <w:rFonts w:ascii="宋体" w:hAnsi="宋体" w:eastAsia="宋体" w:cs="宋体"/>
      <w:color w:val="000000"/>
      <w:sz w:val="20"/>
      <w:szCs w:val="20"/>
      <w:u w:val="none"/>
    </w:rPr>
  </w:style>
  <w:style w:type="character" w:customStyle="1" w:styleId="82">
    <w:name w:val="p131"/>
    <w:qFormat/>
    <w:uiPriority w:val="0"/>
    <w:rPr>
      <w:sz w:val="22"/>
      <w:szCs w:val="22"/>
      <w:u w:val="none"/>
    </w:rPr>
  </w:style>
  <w:style w:type="paragraph" w:customStyle="1" w:styleId="83">
    <w:name w:val="图名"/>
    <w:basedOn w:val="1"/>
    <w:next w:val="14"/>
    <w:qFormat/>
    <w:uiPriority w:val="0"/>
    <w:pPr>
      <w:spacing w:line="360" w:lineRule="auto"/>
      <w:jc w:val="center"/>
    </w:pPr>
    <w:rPr>
      <w:rFonts w:ascii="Arial" w:hAnsi="Arial" w:eastAsia="黑体"/>
      <w:b/>
      <w:szCs w:val="24"/>
    </w:rPr>
  </w:style>
  <w:style w:type="paragraph" w:customStyle="1" w:styleId="84">
    <w:name w:val="Char Char1 Char Char Char Char1 Char Char Char Char Char Char Char Char Char Char Char Char"/>
    <w:basedOn w:val="1"/>
    <w:qFormat/>
    <w:uiPriority w:val="0"/>
    <w:rPr>
      <w:rFonts w:ascii="Tahoma" w:hAnsi="Tahoma"/>
      <w:sz w:val="24"/>
    </w:rPr>
  </w:style>
  <w:style w:type="paragraph" w:customStyle="1" w:styleId="85">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86">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left"/>
    </w:pPr>
    <w:rPr>
      <w:rFonts w:ascii="Arial Unicode MS" w:hAnsi="Arial Unicode MS"/>
      <w:b/>
      <w:bCs/>
      <w:kern w:val="0"/>
      <w:sz w:val="20"/>
    </w:rPr>
  </w:style>
  <w:style w:type="paragraph" w:customStyle="1" w:styleId="87">
    <w:name w:val="空项目内容"/>
    <w:basedOn w:val="1"/>
    <w:qFormat/>
    <w:uiPriority w:val="0"/>
    <w:pPr>
      <w:tabs>
        <w:tab w:val="left" w:pos="720"/>
      </w:tabs>
      <w:spacing w:line="360" w:lineRule="auto"/>
      <w:ind w:left="720" w:hanging="720"/>
    </w:pPr>
    <w:rPr>
      <w:sz w:val="24"/>
      <w:szCs w:val="24"/>
    </w:rPr>
  </w:style>
  <w:style w:type="paragraph" w:customStyle="1" w:styleId="88">
    <w:name w:val="xl9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b/>
      <w:bCs/>
      <w:kern w:val="0"/>
      <w:sz w:val="24"/>
      <w:szCs w:val="24"/>
    </w:rPr>
  </w:style>
  <w:style w:type="paragraph" w:customStyle="1" w:styleId="89">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kern w:val="0"/>
      <w:sz w:val="20"/>
    </w:rPr>
  </w:style>
  <w:style w:type="paragraph" w:customStyle="1" w:styleId="90">
    <w:name w:val="默认段落字体 Para Char"/>
    <w:basedOn w:val="1"/>
    <w:qFormat/>
    <w:uiPriority w:val="0"/>
    <w:rPr>
      <w:rFonts w:ascii="Tahoma" w:hAnsi="Tahoma"/>
      <w:sz w:val="24"/>
    </w:rPr>
  </w:style>
  <w:style w:type="paragraph" w:customStyle="1" w:styleId="91">
    <w:name w:val="2"/>
    <w:basedOn w:val="1"/>
    <w:next w:val="22"/>
    <w:qFormat/>
    <w:uiPriority w:val="0"/>
    <w:pPr>
      <w:spacing w:line="440" w:lineRule="exact"/>
      <w:ind w:firstLine="420"/>
    </w:pPr>
    <w:rPr>
      <w:sz w:val="28"/>
    </w:rPr>
  </w:style>
  <w:style w:type="paragraph" w:customStyle="1" w:styleId="92">
    <w:name w:val="序3"/>
    <w:basedOn w:val="1"/>
    <w:qFormat/>
    <w:uiPriority w:val="0"/>
    <w:pPr>
      <w:tabs>
        <w:tab w:val="left" w:pos="0"/>
        <w:tab w:val="left" w:pos="643"/>
      </w:tabs>
      <w:ind w:left="643" w:hanging="360"/>
    </w:pPr>
    <w:rPr>
      <w:rFonts w:eastAsia="楷体_GB2312"/>
      <w:b/>
      <w:bCs/>
      <w:sz w:val="32"/>
      <w:szCs w:val="24"/>
    </w:rPr>
  </w:style>
  <w:style w:type="paragraph" w:customStyle="1" w:styleId="93">
    <w:name w:val="xl37"/>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94">
    <w:name w:val="样式 正文缩进正文（首行缩进两字）表正文正文非缩进特点标题4段1 + 首行缩进:  2 字符"/>
    <w:basedOn w:val="14"/>
    <w:qFormat/>
    <w:uiPriority w:val="0"/>
    <w:pPr>
      <w:adjustRightInd w:val="0"/>
      <w:snapToGrid w:val="0"/>
      <w:spacing w:line="360" w:lineRule="auto"/>
      <w:ind w:firstLine="480" w:firstLineChars="200"/>
    </w:pPr>
    <w:rPr>
      <w:rFonts w:ascii="Times New Roman"/>
    </w:rPr>
  </w:style>
  <w:style w:type="paragraph" w:customStyle="1" w:styleId="95">
    <w:name w:val="CN Title"/>
    <w:basedOn w:val="1"/>
    <w:qFormat/>
    <w:uiPriority w:val="0"/>
    <w:pPr>
      <w:widowControl/>
      <w:tabs>
        <w:tab w:val="left" w:pos="720"/>
      </w:tabs>
      <w:spacing w:before="144" w:after="72"/>
      <w:ind w:left="720" w:hanging="360"/>
      <w:jc w:val="center"/>
    </w:pPr>
    <w:rPr>
      <w:b/>
      <w:bCs/>
      <w:kern w:val="0"/>
      <w:sz w:val="28"/>
      <w:szCs w:val="28"/>
    </w:rPr>
  </w:style>
  <w:style w:type="paragraph" w:customStyle="1" w:styleId="96">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97">
    <w:name w:val="font0"/>
    <w:basedOn w:val="1"/>
    <w:qFormat/>
    <w:uiPriority w:val="0"/>
    <w:pPr>
      <w:widowControl/>
      <w:spacing w:before="100" w:beforeAutospacing="1" w:after="100" w:afterAutospacing="1"/>
      <w:jc w:val="left"/>
    </w:pPr>
    <w:rPr>
      <w:rFonts w:ascii="Arial" w:hAnsi="Arial" w:eastAsia="Arial Unicode MS" w:cs="Arial"/>
      <w:kern w:val="0"/>
      <w:sz w:val="20"/>
    </w:rPr>
  </w:style>
  <w:style w:type="paragraph" w:customStyle="1" w:styleId="98">
    <w:name w:val="Char Char1 Char Char Char Char Char"/>
    <w:basedOn w:val="1"/>
    <w:qFormat/>
    <w:uiPriority w:val="0"/>
    <w:rPr>
      <w:rFonts w:ascii="Tahoma" w:hAnsi="Tahoma"/>
      <w:sz w:val="24"/>
    </w:rPr>
  </w:style>
  <w:style w:type="paragraph" w:customStyle="1" w:styleId="99">
    <w:name w:val="aria"/>
    <w:basedOn w:val="1"/>
    <w:qFormat/>
    <w:uiPriority w:val="0"/>
    <w:pPr>
      <w:spacing w:line="360" w:lineRule="auto"/>
    </w:pPr>
    <w:rPr>
      <w:b/>
      <w:sz w:val="24"/>
      <w:szCs w:val="24"/>
    </w:rPr>
  </w:style>
  <w:style w:type="paragraph" w:customStyle="1" w:styleId="100">
    <w:name w:val="Bullet 1"/>
    <w:basedOn w:val="1"/>
    <w:qFormat/>
    <w:uiPriority w:val="0"/>
    <w:pPr>
      <w:widowControl/>
      <w:tabs>
        <w:tab w:val="left" w:pos="420"/>
      </w:tabs>
      <w:autoSpaceDE w:val="0"/>
      <w:autoSpaceDN w:val="0"/>
      <w:spacing w:after="72"/>
      <w:ind w:left="420" w:hanging="420"/>
    </w:pPr>
    <w:rPr>
      <w:kern w:val="0"/>
      <w:sz w:val="24"/>
    </w:rPr>
  </w:style>
  <w:style w:type="paragraph" w:customStyle="1" w:styleId="101">
    <w:name w:val="文章标题"/>
    <w:basedOn w:val="1"/>
    <w:qFormat/>
    <w:uiPriority w:val="0"/>
    <w:pPr>
      <w:spacing w:beforeLines="200" w:afterLines="200"/>
      <w:jc w:val="center"/>
    </w:pPr>
    <w:rPr>
      <w:b/>
      <w:sz w:val="44"/>
      <w:szCs w:val="24"/>
    </w:rPr>
  </w:style>
  <w:style w:type="paragraph" w:customStyle="1" w:styleId="102">
    <w:name w:val="Centered"/>
    <w:basedOn w:val="1"/>
    <w:next w:val="21"/>
    <w:qFormat/>
    <w:uiPriority w:val="0"/>
    <w:pPr>
      <w:widowControl/>
      <w:spacing w:after="240" w:line="240" w:lineRule="exact"/>
      <w:jc w:val="center"/>
    </w:pPr>
    <w:rPr>
      <w:kern w:val="0"/>
      <w:sz w:val="24"/>
      <w:szCs w:val="24"/>
      <w:lang w:val="en-GB"/>
    </w:rPr>
  </w:style>
  <w:style w:type="paragraph" w:customStyle="1" w:styleId="103">
    <w:name w:val="xl7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rPr>
  </w:style>
  <w:style w:type="paragraph" w:customStyle="1" w:styleId="104">
    <w:name w:val="xl41"/>
    <w:basedOn w:val="1"/>
    <w:qFormat/>
    <w:uiPriority w:val="0"/>
    <w:pPr>
      <w:widowControl/>
      <w:pBdr>
        <w:top w:val="single" w:color="auto" w:sz="4" w:space="0"/>
        <w:left w:val="single" w:color="auto" w:sz="8" w:space="0"/>
        <w:bottom w:val="single" w:color="auto" w:sz="4" w:space="0"/>
      </w:pBdr>
      <w:spacing w:before="100" w:beforeAutospacing="1" w:after="100" w:afterAutospacing="1"/>
      <w:jc w:val="left"/>
    </w:pPr>
    <w:rPr>
      <w:rFonts w:ascii="Arial" w:hAnsi="Arial" w:cs="Arial"/>
      <w:kern w:val="0"/>
      <w:sz w:val="20"/>
    </w:rPr>
  </w:style>
  <w:style w:type="paragraph" w:customStyle="1" w:styleId="105">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customStyle="1" w:styleId="106">
    <w:name w:val="文档正文 Char Char Char Char Char"/>
    <w:basedOn w:val="1"/>
    <w:qFormat/>
    <w:uiPriority w:val="0"/>
    <w:pPr>
      <w:adjustRightInd w:val="0"/>
      <w:spacing w:line="440" w:lineRule="exact"/>
      <w:ind w:leftChars="100" w:rightChars="100" w:firstLine="420"/>
    </w:pPr>
    <w:rPr>
      <w:rFonts w:ascii="Arial Narrow" w:hAnsi="Arial Narrow"/>
      <w:kern w:val="0"/>
      <w:sz w:val="24"/>
      <w:szCs w:val="24"/>
    </w:rPr>
  </w:style>
  <w:style w:type="paragraph" w:customStyle="1" w:styleId="107">
    <w:name w:val="xl6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cs="Arial"/>
      <w:kern w:val="0"/>
      <w:sz w:val="20"/>
    </w:rPr>
  </w:style>
  <w:style w:type="paragraph" w:customStyle="1" w:styleId="108">
    <w:name w:val="一级条标题"/>
    <w:basedOn w:val="109"/>
    <w:next w:val="1"/>
    <w:qFormat/>
    <w:uiPriority w:val="0"/>
    <w:pPr>
      <w:numPr>
        <w:ilvl w:val="0"/>
        <w:numId w:val="2"/>
      </w:numPr>
      <w:tabs>
        <w:tab w:val="left" w:pos="840"/>
        <w:tab w:val="left" w:pos="907"/>
        <w:tab w:val="left" w:pos="1260"/>
      </w:tabs>
      <w:spacing w:beforeLines="0" w:afterLines="0"/>
      <w:ind w:left="1260" w:hanging="420"/>
      <w:outlineLvl w:val="2"/>
    </w:pPr>
  </w:style>
  <w:style w:type="paragraph" w:customStyle="1" w:styleId="109">
    <w:name w:val="章标题"/>
    <w:next w:val="1"/>
    <w:qFormat/>
    <w:uiPriority w:val="0"/>
    <w:pPr>
      <w:numPr>
        <w:ilvl w:val="0"/>
        <w:numId w:val="4"/>
      </w:numPr>
      <w:spacing w:beforeLines="50" w:afterLines="50"/>
      <w:jc w:val="both"/>
      <w:outlineLvl w:val="1"/>
    </w:pPr>
    <w:rPr>
      <w:rFonts w:ascii="黑体" w:hAnsi="Times New Roman" w:eastAsia="黑体" w:cs="Times New Roman"/>
      <w:sz w:val="21"/>
      <w:lang w:val="en-US" w:eastAsia="zh-CN" w:bidi="ar-SA"/>
    </w:rPr>
  </w:style>
  <w:style w:type="paragraph" w:customStyle="1" w:styleId="110">
    <w:name w:val="编号列表"/>
    <w:basedOn w:val="1"/>
    <w:qFormat/>
    <w:uiPriority w:val="0"/>
    <w:pPr>
      <w:tabs>
        <w:tab w:val="left" w:pos="992"/>
      </w:tabs>
      <w:adjustRightInd w:val="0"/>
      <w:snapToGrid w:val="0"/>
      <w:spacing w:beforeLines="50" w:afterLines="50" w:line="360" w:lineRule="auto"/>
      <w:ind w:left="992" w:hanging="572"/>
    </w:pPr>
    <w:rPr>
      <w:rFonts w:ascii="Verdana" w:hAnsi="Verdana"/>
      <w:sz w:val="24"/>
      <w:szCs w:val="24"/>
    </w:rPr>
  </w:style>
  <w:style w:type="paragraph" w:customStyle="1" w:styleId="111">
    <w:name w:val="百姓X"/>
    <w:basedOn w:val="1"/>
    <w:qFormat/>
    <w:uiPriority w:val="0"/>
    <w:pPr>
      <w:spacing w:before="120" w:after="120" w:line="360" w:lineRule="auto"/>
      <w:ind w:firstLine="540"/>
    </w:pPr>
    <w:rPr>
      <w:rFonts w:ascii="Arial Narrow" w:hAnsi="Arial Narrow" w:eastAsia="楷体_GB2312"/>
      <w:sz w:val="24"/>
      <w:szCs w:val="24"/>
    </w:rPr>
  </w:style>
  <w:style w:type="paragraph" w:customStyle="1" w:styleId="112">
    <w:name w:val="xl51"/>
    <w:basedOn w:val="1"/>
    <w:qFormat/>
    <w:uiPriority w:val="0"/>
    <w:pPr>
      <w:widowControl/>
      <w:pBdr>
        <w:top w:val="single" w:color="auto" w:sz="8"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Arial Unicode MS" w:hAnsi="Arial Unicode MS"/>
      <w:b/>
      <w:bCs/>
      <w:kern w:val="0"/>
      <w:sz w:val="20"/>
    </w:rPr>
  </w:style>
  <w:style w:type="paragraph" w:customStyle="1" w:styleId="113">
    <w:name w:val="样式 普通(网站) + 仿宋_GB2312 段前: 自动 段后: 自动 行距: 1.5 倍行距1"/>
    <w:basedOn w:val="1"/>
    <w:qFormat/>
    <w:uiPriority w:val="0"/>
    <w:pPr>
      <w:widowControl/>
      <w:numPr>
        <w:ilvl w:val="0"/>
        <w:numId w:val="5"/>
      </w:numPr>
      <w:spacing w:after="120"/>
      <w:jc w:val="left"/>
    </w:pPr>
    <w:rPr>
      <w:rFonts w:ascii="Arial" w:hAnsi="Arial"/>
      <w:kern w:val="0"/>
      <w:sz w:val="20"/>
      <w:lang w:val="en-GB"/>
    </w:rPr>
  </w:style>
  <w:style w:type="paragraph" w:customStyle="1" w:styleId="114">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kern w:val="0"/>
      <w:sz w:val="20"/>
    </w:rPr>
  </w:style>
  <w:style w:type="paragraph" w:customStyle="1" w:styleId="115">
    <w:name w:val="Table Heading"/>
    <w:basedOn w:val="116"/>
    <w:qFormat/>
    <w:uiPriority w:val="0"/>
    <w:pPr>
      <w:autoSpaceDE/>
      <w:autoSpaceDN/>
      <w:spacing w:line="288" w:lineRule="auto"/>
      <w:jc w:val="center"/>
    </w:pPr>
    <w:rPr>
      <w:rFonts w:ascii="宋体" w:hAnsi="宋体"/>
      <w:b/>
    </w:rPr>
  </w:style>
  <w:style w:type="paragraph" w:customStyle="1" w:styleId="116">
    <w:name w:val="Table Text"/>
    <w:basedOn w:val="1"/>
    <w:qFormat/>
    <w:uiPriority w:val="0"/>
    <w:pPr>
      <w:widowControl/>
      <w:autoSpaceDE w:val="0"/>
      <w:autoSpaceDN w:val="0"/>
      <w:spacing w:before="60" w:after="60"/>
      <w:jc w:val="left"/>
    </w:pPr>
    <w:rPr>
      <w:kern w:val="0"/>
    </w:rPr>
  </w:style>
  <w:style w:type="paragraph" w:customStyle="1" w:styleId="117">
    <w:name w:val="首行缩进 1"/>
    <w:basedOn w:val="1"/>
    <w:qFormat/>
    <w:uiPriority w:val="0"/>
    <w:pPr>
      <w:spacing w:after="120" w:line="360" w:lineRule="auto"/>
      <w:ind w:firstLine="200" w:firstLineChars="200"/>
    </w:pPr>
    <w:rPr>
      <w:sz w:val="24"/>
      <w:szCs w:val="24"/>
    </w:rPr>
  </w:style>
  <w:style w:type="paragraph" w:customStyle="1" w:styleId="118">
    <w:name w:val="xl90"/>
    <w:basedOn w:val="1"/>
    <w:qFormat/>
    <w:uiPriority w:val="0"/>
    <w:pPr>
      <w:widowControl/>
      <w:shd w:val="clear" w:color="auto" w:fill="FFFFFF"/>
      <w:spacing w:before="100" w:beforeAutospacing="1" w:after="100" w:afterAutospacing="1"/>
      <w:jc w:val="left"/>
    </w:pPr>
    <w:rPr>
      <w:rFonts w:ascii="宋体" w:hAnsi="宋体" w:cs="宋体"/>
      <w:kern w:val="0"/>
      <w:szCs w:val="21"/>
    </w:rPr>
  </w:style>
  <w:style w:type="paragraph" w:customStyle="1" w:styleId="119">
    <w:name w:val="*4. Head 1"/>
    <w:basedOn w:val="120"/>
    <w:next w:val="120"/>
    <w:qFormat/>
    <w:uiPriority w:val="0"/>
    <w:pPr>
      <w:spacing w:before="180" w:after="60"/>
    </w:pPr>
    <w:rPr>
      <w:rFonts w:ascii="Arial" w:hAnsi="Arial"/>
      <w:color w:val="auto"/>
    </w:rPr>
  </w:style>
  <w:style w:type="paragraph" w:customStyle="1" w:styleId="12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21">
    <w:name w:val="项目2"/>
    <w:qFormat/>
    <w:uiPriority w:val="0"/>
    <w:pPr>
      <w:tabs>
        <w:tab w:val="left" w:pos="425"/>
      </w:tabs>
      <w:spacing w:before="120" w:after="120" w:line="360" w:lineRule="auto"/>
      <w:ind w:left="425" w:hanging="425"/>
    </w:pPr>
    <w:rPr>
      <w:rFonts w:ascii="Times New Roman" w:hAnsi="Times New Roman" w:eastAsia="仿宋_GB2312" w:cs="Times New Roman"/>
      <w:sz w:val="24"/>
      <w:lang w:val="en-US" w:eastAsia="zh-CN" w:bidi="ar-SA"/>
    </w:rPr>
  </w:style>
  <w:style w:type="paragraph" w:customStyle="1" w:styleId="122">
    <w:name w:val="Reader's comments"/>
    <w:basedOn w:val="1"/>
    <w:qFormat/>
    <w:uiPriority w:val="0"/>
    <w:pPr>
      <w:widowControl/>
      <w:overflowPunct w:val="0"/>
      <w:autoSpaceDE w:val="0"/>
      <w:autoSpaceDN w:val="0"/>
      <w:adjustRightInd w:val="0"/>
      <w:spacing w:after="120"/>
      <w:jc w:val="left"/>
    </w:pPr>
    <w:rPr>
      <w:rFonts w:ascii="Arial" w:hAnsi="Arial"/>
      <w:i/>
      <w:iCs/>
      <w:color w:val="CC00CC"/>
      <w:kern w:val="0"/>
      <w:sz w:val="20"/>
      <w:lang w:eastAsia="en-US"/>
    </w:rPr>
  </w:style>
  <w:style w:type="paragraph" w:customStyle="1" w:styleId="12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rPr>
  </w:style>
  <w:style w:type="paragraph" w:customStyle="1" w:styleId="124">
    <w:name w:val="标题5"/>
    <w:basedOn w:val="1"/>
    <w:qFormat/>
    <w:uiPriority w:val="0"/>
    <w:pPr>
      <w:tabs>
        <w:tab w:val="left" w:pos="0"/>
      </w:tabs>
      <w:autoSpaceDE w:val="0"/>
      <w:autoSpaceDN w:val="0"/>
      <w:adjustRightInd w:val="0"/>
      <w:snapToGrid w:val="0"/>
      <w:spacing w:line="320" w:lineRule="atLeast"/>
    </w:pPr>
    <w:rPr>
      <w:rFonts w:ascii="宋体"/>
      <w:kern w:val="0"/>
      <w:szCs w:val="21"/>
    </w:rPr>
  </w:style>
  <w:style w:type="paragraph" w:customStyle="1" w:styleId="125">
    <w:name w:val="Char1 Char Char Char Char Char"/>
    <w:basedOn w:val="1"/>
    <w:qFormat/>
    <w:uiPriority w:val="0"/>
    <w:pPr>
      <w:adjustRightInd w:val="0"/>
    </w:pPr>
    <w:rPr>
      <w:rFonts w:ascii="Tahoma" w:hAnsi="Tahoma"/>
      <w:sz w:val="24"/>
    </w:rPr>
  </w:style>
  <w:style w:type="paragraph" w:customStyle="1" w:styleId="126">
    <w:name w:val="*8. General Text"/>
    <w:basedOn w:val="120"/>
    <w:next w:val="120"/>
    <w:qFormat/>
    <w:uiPriority w:val="0"/>
    <w:pPr>
      <w:spacing w:after="120"/>
    </w:pPr>
    <w:rPr>
      <w:color w:val="auto"/>
    </w:rPr>
  </w:style>
  <w:style w:type="paragraph" w:customStyle="1" w:styleId="127">
    <w:name w:val="Char Char Char Char Char Char1 Char Char Char Char Char Char"/>
    <w:basedOn w:val="1"/>
    <w:qFormat/>
    <w:uiPriority w:val="0"/>
    <w:rPr>
      <w:rFonts w:ascii="Tahoma" w:hAnsi="Tahoma"/>
      <w:sz w:val="24"/>
    </w:rPr>
  </w:style>
  <w:style w:type="paragraph" w:customStyle="1" w:styleId="128">
    <w:name w:val="List Bullet1"/>
    <w:basedOn w:val="1"/>
    <w:qFormat/>
    <w:uiPriority w:val="0"/>
    <w:pPr>
      <w:widowControl/>
      <w:tabs>
        <w:tab w:val="left" w:pos="987"/>
      </w:tabs>
      <w:adjustRightInd w:val="0"/>
      <w:snapToGrid w:val="0"/>
      <w:spacing w:line="360" w:lineRule="auto"/>
      <w:ind w:left="987" w:right="57" w:hanging="420"/>
      <w:jc w:val="left"/>
    </w:pPr>
    <w:rPr>
      <w:kern w:val="0"/>
      <w:sz w:val="24"/>
      <w:szCs w:val="24"/>
    </w:rPr>
  </w:style>
  <w:style w:type="paragraph" w:customStyle="1" w:styleId="129">
    <w:name w:val="xl89"/>
    <w:basedOn w:val="1"/>
    <w:qFormat/>
    <w:uiPriority w:val="0"/>
    <w:pPr>
      <w:widowControl/>
      <w:shd w:val="clear" w:color="auto" w:fill="FFFFFF"/>
      <w:spacing w:before="100" w:beforeAutospacing="1" w:after="100" w:afterAutospacing="1"/>
      <w:jc w:val="center"/>
    </w:pPr>
    <w:rPr>
      <w:b/>
      <w:bCs/>
      <w:kern w:val="0"/>
      <w:sz w:val="27"/>
      <w:szCs w:val="27"/>
    </w:rPr>
  </w:style>
  <w:style w:type="paragraph" w:customStyle="1" w:styleId="130">
    <w:name w:val="xl77"/>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b/>
      <w:bCs/>
      <w:kern w:val="0"/>
      <w:sz w:val="24"/>
      <w:szCs w:val="24"/>
    </w:rPr>
  </w:style>
  <w:style w:type="paragraph" w:customStyle="1" w:styleId="131">
    <w:name w:val="Heading A"/>
    <w:basedOn w:val="2"/>
    <w:next w:val="21"/>
    <w:qFormat/>
    <w:uiPriority w:val="0"/>
    <w:pPr>
      <w:widowControl/>
      <w:tabs>
        <w:tab w:val="left" w:pos="435"/>
      </w:tabs>
      <w:overflowPunct w:val="0"/>
      <w:autoSpaceDE w:val="0"/>
      <w:autoSpaceDN w:val="0"/>
      <w:adjustRightInd w:val="0"/>
      <w:spacing w:before="142" w:after="113"/>
      <w:jc w:val="left"/>
      <w:outlineLvl w:val="9"/>
    </w:pPr>
    <w:rPr>
      <w:rFonts w:ascii="Arial" w:hAnsi="Arial" w:eastAsia="仿宋_GB2312" w:cs="Arial"/>
      <w:kern w:val="28"/>
      <w:sz w:val="36"/>
      <w:szCs w:val="20"/>
    </w:rPr>
  </w:style>
  <w:style w:type="paragraph" w:customStyle="1" w:styleId="132">
    <w:name w:val="样式2"/>
    <w:basedOn w:val="2"/>
    <w:qFormat/>
    <w:uiPriority w:val="0"/>
    <w:pPr>
      <w:tabs>
        <w:tab w:val="left" w:pos="840"/>
      </w:tabs>
      <w:adjustRightInd w:val="0"/>
      <w:snapToGrid w:val="0"/>
      <w:spacing w:before="240" w:after="240" w:line="360" w:lineRule="auto"/>
      <w:ind w:left="840" w:hanging="420"/>
    </w:pPr>
    <w:rPr>
      <w:rFonts w:eastAsia="黑体"/>
      <w:b w:val="0"/>
      <w:bCs/>
      <w:szCs w:val="28"/>
    </w:rPr>
  </w:style>
  <w:style w:type="paragraph" w:customStyle="1" w:styleId="133">
    <w:name w:val="xl49"/>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34">
    <w:name w:val="xl2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135">
    <w:name w:val="序2"/>
    <w:basedOn w:val="1"/>
    <w:qFormat/>
    <w:uiPriority w:val="0"/>
    <w:pPr>
      <w:tabs>
        <w:tab w:val="left" w:pos="360"/>
        <w:tab w:val="left" w:pos="840"/>
      </w:tabs>
      <w:ind w:left="360" w:hanging="360"/>
    </w:pPr>
    <w:rPr>
      <w:rFonts w:eastAsia="黑体"/>
      <w:b/>
      <w:bCs/>
      <w:sz w:val="44"/>
      <w:szCs w:val="24"/>
    </w:rPr>
  </w:style>
  <w:style w:type="paragraph" w:customStyle="1" w:styleId="136">
    <w:name w:val="P8"/>
    <w:basedOn w:val="137"/>
    <w:qFormat/>
    <w:uiPriority w:val="0"/>
    <w:pPr>
      <w:ind w:left="4032"/>
    </w:pPr>
  </w:style>
  <w:style w:type="paragraph" w:customStyle="1" w:styleId="137">
    <w:name w:val="P6"/>
    <w:qFormat/>
    <w:uiPriority w:val="0"/>
    <w:pPr>
      <w:widowControl w:val="0"/>
      <w:adjustRightInd w:val="0"/>
      <w:spacing w:after="240" w:line="0" w:lineRule="atLeast"/>
      <w:ind w:left="3456" w:hanging="576"/>
      <w:jc w:val="both"/>
    </w:pPr>
    <w:rPr>
      <w:rFonts w:ascii="Times New Roman" w:hAnsi="Times New Roman" w:eastAsia="全真中明體" w:cs="Times New Roman"/>
      <w:spacing w:val="30"/>
      <w:sz w:val="24"/>
      <w:lang w:val="en-GB" w:eastAsia="zh-TW" w:bidi="ar-SA"/>
    </w:rPr>
  </w:style>
  <w:style w:type="paragraph" w:customStyle="1" w:styleId="138">
    <w:name w:val="表格首行"/>
    <w:basedOn w:val="1"/>
    <w:qFormat/>
    <w:uiPriority w:val="0"/>
    <w:pPr>
      <w:jc w:val="center"/>
    </w:pPr>
    <w:rPr>
      <w:rFonts w:ascii="宋体" w:hAnsi="宋体"/>
      <w:szCs w:val="24"/>
    </w:rPr>
  </w:style>
  <w:style w:type="paragraph" w:customStyle="1" w:styleId="139">
    <w:name w:val="Comment"/>
    <w:basedOn w:val="1"/>
    <w:qFormat/>
    <w:uiPriority w:val="0"/>
    <w:pPr>
      <w:widowControl/>
      <w:overflowPunct w:val="0"/>
      <w:autoSpaceDE w:val="0"/>
      <w:autoSpaceDN w:val="0"/>
      <w:adjustRightInd w:val="0"/>
      <w:spacing w:after="100"/>
      <w:jc w:val="left"/>
    </w:pPr>
    <w:rPr>
      <w:rFonts w:ascii="Arial" w:hAnsi="Arial" w:cs="Arial"/>
      <w:color w:val="0000FF"/>
      <w:kern w:val="0"/>
      <w:sz w:val="20"/>
    </w:rPr>
  </w:style>
  <w:style w:type="paragraph" w:customStyle="1" w:styleId="140">
    <w:name w:val="表格"/>
    <w:basedOn w:val="1"/>
    <w:qFormat/>
    <w:uiPriority w:val="0"/>
    <w:pPr>
      <w:jc w:val="left"/>
    </w:pPr>
    <w:rPr>
      <w:bCs/>
      <w:color w:val="000000"/>
      <w:szCs w:val="21"/>
    </w:rPr>
  </w:style>
  <w:style w:type="paragraph" w:customStyle="1" w:styleId="141">
    <w:name w:val="Char Char2 Char Char Char Char Char Char"/>
    <w:basedOn w:val="1"/>
    <w:qFormat/>
    <w:uiPriority w:val="0"/>
    <w:pPr>
      <w:tabs>
        <w:tab w:val="left" w:pos="360"/>
      </w:tabs>
      <w:ind w:firstLine="420" w:firstLineChars="150"/>
    </w:pPr>
    <w:rPr>
      <w:rFonts w:ascii="Arial" w:hAnsi="Arial" w:cs="Arial"/>
      <w:sz w:val="20"/>
    </w:rPr>
  </w:style>
  <w:style w:type="paragraph" w:customStyle="1" w:styleId="142">
    <w:name w:val="正文表格"/>
    <w:basedOn w:val="1"/>
    <w:qFormat/>
    <w:uiPriority w:val="0"/>
    <w:pPr>
      <w:ind w:leftChars="10" w:rightChars="10"/>
    </w:pPr>
    <w:rPr>
      <w:bCs/>
      <w:szCs w:val="24"/>
    </w:rPr>
  </w:style>
  <w:style w:type="paragraph" w:customStyle="1" w:styleId="143">
    <w:name w:val="招标文件1"/>
    <w:basedOn w:val="1"/>
    <w:qFormat/>
    <w:uiPriority w:val="0"/>
    <w:pPr>
      <w:tabs>
        <w:tab w:val="left" w:pos="420"/>
      </w:tabs>
      <w:spacing w:before="120" w:after="120" w:line="480" w:lineRule="exact"/>
      <w:ind w:left="200"/>
      <w:jc w:val="left"/>
      <w:outlineLvl w:val="1"/>
    </w:pPr>
    <w:rPr>
      <w:rFonts w:ascii="宋体"/>
      <w:b/>
      <w:spacing w:val="10"/>
      <w:w w:val="95"/>
      <w:kern w:val="0"/>
      <w:sz w:val="28"/>
      <w:szCs w:val="24"/>
    </w:rPr>
  </w:style>
  <w:style w:type="paragraph" w:customStyle="1" w:styleId="144">
    <w:name w:val="font11"/>
    <w:basedOn w:val="1"/>
    <w:qFormat/>
    <w:uiPriority w:val="0"/>
    <w:pPr>
      <w:widowControl/>
      <w:spacing w:before="100" w:beforeAutospacing="1" w:after="100" w:afterAutospacing="1"/>
      <w:jc w:val="left"/>
    </w:pPr>
    <w:rPr>
      <w:rFonts w:ascii="宋体" w:hAnsi="宋体" w:cs="Arial Unicode MS"/>
      <w:color w:val="FF0000"/>
      <w:kern w:val="0"/>
      <w:sz w:val="24"/>
      <w:szCs w:val="24"/>
    </w:rPr>
  </w:style>
  <w:style w:type="paragraph" w:customStyle="1" w:styleId="145">
    <w:name w:val="序4"/>
    <w:basedOn w:val="1"/>
    <w:qFormat/>
    <w:uiPriority w:val="0"/>
    <w:pPr>
      <w:tabs>
        <w:tab w:val="left" w:pos="1680"/>
      </w:tabs>
      <w:spacing w:before="120"/>
      <w:ind w:left="1680" w:hanging="420"/>
      <w:jc w:val="left"/>
    </w:pPr>
    <w:rPr>
      <w:rFonts w:eastAsia="黑体"/>
      <w:b/>
      <w:bCs/>
      <w:caps/>
      <w:sz w:val="24"/>
      <w:szCs w:val="24"/>
    </w:rPr>
  </w:style>
  <w:style w:type="paragraph" w:customStyle="1" w:styleId="146">
    <w:name w:val="正文带点"/>
    <w:basedOn w:val="1"/>
    <w:qFormat/>
    <w:uiPriority w:val="0"/>
    <w:pPr>
      <w:tabs>
        <w:tab w:val="left" w:pos="927"/>
      </w:tabs>
      <w:spacing w:line="360" w:lineRule="auto"/>
      <w:ind w:left="567"/>
      <w:jc w:val="left"/>
    </w:pPr>
    <w:rPr>
      <w:rFonts w:ascii="楷体_GB2312" w:eastAsia="楷体_GB2312"/>
      <w:bCs/>
      <w:sz w:val="28"/>
      <w:szCs w:val="24"/>
    </w:rPr>
  </w:style>
  <w:style w:type="paragraph" w:customStyle="1" w:styleId="147">
    <w:name w:val="标题四"/>
    <w:basedOn w:val="4"/>
    <w:qFormat/>
    <w:uiPriority w:val="0"/>
    <w:rPr>
      <w:sz w:val="28"/>
    </w:rPr>
  </w:style>
  <w:style w:type="paragraph" w:customStyle="1" w:styleId="148">
    <w:name w:val="font7"/>
    <w:basedOn w:val="1"/>
    <w:qFormat/>
    <w:uiPriority w:val="0"/>
    <w:pPr>
      <w:widowControl/>
      <w:spacing w:before="100" w:beforeAutospacing="1" w:after="100" w:afterAutospacing="1"/>
      <w:jc w:val="left"/>
    </w:pPr>
    <w:rPr>
      <w:rFonts w:ascii="Arial" w:hAnsi="Arial" w:cs="Arial"/>
      <w:b/>
      <w:bCs/>
      <w:kern w:val="0"/>
      <w:sz w:val="20"/>
    </w:rPr>
  </w:style>
  <w:style w:type="paragraph" w:customStyle="1" w:styleId="149">
    <w:name w:val="正文文字（缩进2字）"/>
    <w:basedOn w:val="21"/>
    <w:qFormat/>
    <w:uiPriority w:val="0"/>
    <w:pPr>
      <w:spacing w:beforeLines="50" w:after="0" w:afterLines="50"/>
      <w:ind w:firstLine="200" w:firstLineChars="200"/>
    </w:pPr>
  </w:style>
  <w:style w:type="paragraph" w:customStyle="1" w:styleId="150">
    <w:name w:val="样式3"/>
    <w:basedOn w:val="3"/>
    <w:qFormat/>
    <w:uiPriority w:val="0"/>
    <w:pPr>
      <w:keepNext w:val="0"/>
      <w:keepLines w:val="0"/>
      <w:tabs>
        <w:tab w:val="left" w:pos="576"/>
      </w:tabs>
      <w:spacing w:before="0" w:after="0" w:line="360" w:lineRule="auto"/>
      <w:ind w:left="576" w:hanging="576"/>
    </w:pPr>
    <w:rPr>
      <w:rFonts w:ascii="宋体" w:hAnsi="宋体" w:eastAsia="宋体"/>
      <w:sz w:val="28"/>
      <w:szCs w:val="28"/>
    </w:rPr>
  </w:style>
  <w:style w:type="paragraph" w:customStyle="1" w:styleId="151">
    <w:name w:val="图中文字"/>
    <w:basedOn w:val="1"/>
    <w:qFormat/>
    <w:uiPriority w:val="0"/>
    <w:pPr>
      <w:adjustRightInd w:val="0"/>
      <w:snapToGrid w:val="0"/>
      <w:spacing w:line="0" w:lineRule="atLeast"/>
      <w:jc w:val="center"/>
    </w:pPr>
  </w:style>
  <w:style w:type="paragraph" w:customStyle="1" w:styleId="152">
    <w:name w:val="黑正文"/>
    <w:basedOn w:val="1"/>
    <w:qFormat/>
    <w:uiPriority w:val="0"/>
    <w:pPr>
      <w:widowControl/>
      <w:tabs>
        <w:tab w:val="left" w:pos="625"/>
      </w:tabs>
      <w:overflowPunct w:val="0"/>
      <w:adjustRightInd w:val="0"/>
      <w:spacing w:line="300" w:lineRule="auto"/>
      <w:ind w:left="625" w:hanging="425"/>
      <w:jc w:val="left"/>
    </w:pPr>
    <w:rPr>
      <w:b/>
      <w:kern w:val="0"/>
      <w:sz w:val="24"/>
    </w:rPr>
  </w:style>
  <w:style w:type="paragraph" w:customStyle="1" w:styleId="153">
    <w:name w:val="正文文字(ALT+W)"/>
    <w:basedOn w:val="1"/>
    <w:next w:val="14"/>
    <w:qFormat/>
    <w:uiPriority w:val="0"/>
    <w:pPr>
      <w:adjustRightInd w:val="0"/>
      <w:snapToGrid w:val="0"/>
      <w:spacing w:line="360" w:lineRule="auto"/>
      <w:ind w:firstLine="420"/>
    </w:pPr>
    <w:rPr>
      <w:sz w:val="24"/>
    </w:rPr>
  </w:style>
  <w:style w:type="paragraph" w:customStyle="1" w:styleId="154">
    <w:name w:val="Heading B"/>
    <w:basedOn w:val="3"/>
    <w:next w:val="21"/>
    <w:qFormat/>
    <w:uiPriority w:val="0"/>
    <w:pPr>
      <w:keepLines w:val="0"/>
      <w:widowControl/>
      <w:pBdr>
        <w:top w:val="single" w:color="auto" w:sz="6" w:space="1"/>
      </w:pBdr>
      <w:tabs>
        <w:tab w:val="left" w:pos="435"/>
      </w:tabs>
      <w:overflowPunct w:val="0"/>
      <w:autoSpaceDE w:val="0"/>
      <w:autoSpaceDN w:val="0"/>
      <w:adjustRightInd w:val="0"/>
      <w:spacing w:before="425" w:after="113" w:line="240" w:lineRule="auto"/>
      <w:jc w:val="left"/>
      <w:outlineLvl w:val="9"/>
    </w:pPr>
    <w:rPr>
      <w:rFonts w:eastAsia="仿宋_GB2312" w:cs="Arial"/>
      <w:bCs w:val="0"/>
      <w:kern w:val="0"/>
      <w:sz w:val="24"/>
      <w:szCs w:val="20"/>
    </w:rPr>
  </w:style>
  <w:style w:type="paragraph" w:customStyle="1" w:styleId="155">
    <w:name w:val="注释"/>
    <w:basedOn w:val="1"/>
    <w:qFormat/>
    <w:uiPriority w:val="0"/>
    <w:pPr>
      <w:shd w:val="clear" w:color="auto" w:fill="E0E0E0"/>
      <w:spacing w:beforeLines="50" w:afterLines="50"/>
    </w:pPr>
    <w:rPr>
      <w:rFonts w:ascii="Arial" w:hAnsi="Arial" w:eastAsia="仿宋_GB2312"/>
      <w:szCs w:val="24"/>
    </w:rPr>
  </w:style>
  <w:style w:type="paragraph" w:customStyle="1" w:styleId="156">
    <w:name w:val="标题下顺序正文"/>
    <w:basedOn w:val="1"/>
    <w:qFormat/>
    <w:uiPriority w:val="0"/>
    <w:pPr>
      <w:spacing w:beforeLines="50" w:line="0" w:lineRule="atLeast"/>
      <w:ind w:leftChars="437" w:firstLine="1"/>
    </w:pPr>
    <w:rPr>
      <w:rFonts w:ascii="宋体"/>
      <w:sz w:val="24"/>
    </w:rPr>
  </w:style>
  <w:style w:type="paragraph" w:customStyle="1" w:styleId="157">
    <w:name w:val="xl47"/>
    <w:basedOn w:val="1"/>
    <w:qFormat/>
    <w:uiPriority w:val="0"/>
    <w:pPr>
      <w:widowControl/>
      <w:pBdr>
        <w:top w:val="single" w:color="auto" w:sz="4" w:space="0"/>
        <w:bottom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58">
    <w:name w:val="强调列表"/>
    <w:basedOn w:val="1"/>
    <w:qFormat/>
    <w:uiPriority w:val="0"/>
    <w:pPr>
      <w:tabs>
        <w:tab w:val="left" w:pos="1742"/>
      </w:tabs>
      <w:ind w:left="1742" w:hanging="420"/>
    </w:pPr>
    <w:rPr>
      <w:sz w:val="24"/>
    </w:rPr>
  </w:style>
  <w:style w:type="paragraph" w:customStyle="1" w:styleId="159">
    <w:name w:val="正文（首行缩进）"/>
    <w:basedOn w:val="1"/>
    <w:qFormat/>
    <w:uiPriority w:val="0"/>
    <w:pPr>
      <w:spacing w:line="360" w:lineRule="auto"/>
      <w:ind w:firstLine="420"/>
    </w:pPr>
    <w:rPr>
      <w:sz w:val="24"/>
    </w:rPr>
  </w:style>
  <w:style w:type="paragraph" w:customStyle="1" w:styleId="160">
    <w:name w:val="xl85"/>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kern w:val="0"/>
      <w:sz w:val="20"/>
    </w:rPr>
  </w:style>
  <w:style w:type="paragraph" w:customStyle="1" w:styleId="161">
    <w:name w:val="xl48"/>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62">
    <w:name w:val="xl9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163">
    <w:name w:val="标题下列示"/>
    <w:basedOn w:val="164"/>
    <w:next w:val="156"/>
    <w:qFormat/>
    <w:uiPriority w:val="0"/>
    <w:pPr>
      <w:tabs>
        <w:tab w:val="left" w:pos="420"/>
        <w:tab w:val="left" w:pos="1680"/>
      </w:tabs>
      <w:ind w:left="1680"/>
    </w:pPr>
  </w:style>
  <w:style w:type="paragraph" w:customStyle="1" w:styleId="164">
    <w:name w:val="标题下顺序"/>
    <w:basedOn w:val="1"/>
    <w:qFormat/>
    <w:uiPriority w:val="0"/>
    <w:pPr>
      <w:tabs>
        <w:tab w:val="left" w:pos="420"/>
      </w:tabs>
      <w:spacing w:beforeLines="50" w:line="0" w:lineRule="atLeast"/>
      <w:ind w:left="420" w:hanging="420"/>
    </w:pPr>
    <w:rPr>
      <w:rFonts w:ascii="宋体" w:hAnsi="宋体"/>
      <w:sz w:val="28"/>
    </w:rPr>
  </w:style>
  <w:style w:type="paragraph" w:customStyle="1" w:styleId="165">
    <w:name w:val="P5"/>
    <w:qFormat/>
    <w:uiPriority w:val="0"/>
    <w:pPr>
      <w:widowControl w:val="0"/>
      <w:adjustRightInd w:val="0"/>
      <w:spacing w:after="240" w:line="0" w:lineRule="atLeast"/>
      <w:ind w:left="2304"/>
      <w:jc w:val="both"/>
    </w:pPr>
    <w:rPr>
      <w:rFonts w:ascii="Times New Roman" w:hAnsi="Times New Roman" w:eastAsia="全真中明體" w:cs="Times New Roman"/>
      <w:spacing w:val="30"/>
      <w:sz w:val="24"/>
      <w:lang w:val="en-GB" w:eastAsia="zh-TW" w:bidi="ar-SA"/>
    </w:rPr>
  </w:style>
  <w:style w:type="paragraph" w:customStyle="1" w:styleId="166">
    <w:name w:val="xl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Arial" w:hAnsi="Arial" w:cs="Arial"/>
      <w:kern w:val="0"/>
      <w:sz w:val="16"/>
      <w:szCs w:val="16"/>
    </w:rPr>
  </w:style>
  <w:style w:type="paragraph" w:customStyle="1" w:styleId="167">
    <w:name w:val="黑正文次级"/>
    <w:basedOn w:val="1"/>
    <w:qFormat/>
    <w:uiPriority w:val="0"/>
    <w:pPr>
      <w:widowControl/>
      <w:overflowPunct w:val="0"/>
      <w:autoSpaceDE w:val="0"/>
      <w:autoSpaceDN w:val="0"/>
      <w:adjustRightInd w:val="0"/>
      <w:spacing w:line="300" w:lineRule="auto"/>
      <w:ind w:leftChars="300" w:hanging="100" w:hangingChars="100"/>
      <w:jc w:val="left"/>
    </w:pPr>
    <w:rPr>
      <w:kern w:val="0"/>
      <w:sz w:val="24"/>
    </w:rPr>
  </w:style>
  <w:style w:type="paragraph" w:customStyle="1" w:styleId="168">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left"/>
    </w:pPr>
    <w:rPr>
      <w:rFonts w:ascii="Arial" w:hAnsi="Arial" w:cs="Arial"/>
      <w:b/>
      <w:bCs/>
      <w:kern w:val="0"/>
      <w:sz w:val="20"/>
    </w:rPr>
  </w:style>
  <w:style w:type="paragraph" w:customStyle="1" w:styleId="169">
    <w:name w:val="样式1"/>
    <w:basedOn w:val="1"/>
    <w:qFormat/>
    <w:uiPriority w:val="0"/>
    <w:pPr>
      <w:tabs>
        <w:tab w:val="left" w:pos="-210"/>
        <w:tab w:val="left" w:pos="1680"/>
      </w:tabs>
      <w:autoSpaceDE w:val="0"/>
      <w:autoSpaceDN w:val="0"/>
      <w:adjustRightInd w:val="0"/>
      <w:spacing w:beforeLines="50" w:line="360" w:lineRule="atLeast"/>
      <w:ind w:left="1680" w:hanging="420" w:firstLineChars="200"/>
    </w:pPr>
    <w:rPr>
      <w:rFonts w:ascii="楷体_GB2312" w:hAnsi="Arial" w:eastAsia="楷体_GB2312"/>
      <w:spacing w:val="20"/>
      <w:sz w:val="24"/>
    </w:rPr>
  </w:style>
  <w:style w:type="paragraph" w:customStyle="1" w:styleId="170">
    <w:name w:val="表格文字（大）"/>
    <w:basedOn w:val="1"/>
    <w:qFormat/>
    <w:uiPriority w:val="0"/>
    <w:pPr>
      <w:spacing w:before="20" w:after="20"/>
    </w:pPr>
    <w:rPr>
      <w:rFonts w:ascii="Century Gothic" w:hAnsi="Century Gothic"/>
      <w:sz w:val="24"/>
    </w:rPr>
  </w:style>
  <w:style w:type="paragraph" w:customStyle="1" w:styleId="171">
    <w:name w:val="项目 1"/>
    <w:basedOn w:val="1"/>
    <w:qFormat/>
    <w:uiPriority w:val="0"/>
    <w:pPr>
      <w:tabs>
        <w:tab w:val="left" w:pos="1446"/>
      </w:tabs>
      <w:adjustRightInd w:val="0"/>
      <w:snapToGrid w:val="0"/>
      <w:spacing w:afterLines="50"/>
      <w:ind w:left="1446" w:hanging="488"/>
    </w:pPr>
    <w:rPr>
      <w:rFonts w:ascii="Tahoma" w:hAnsi="Tahoma"/>
      <w:sz w:val="24"/>
      <w:szCs w:val="24"/>
    </w:rPr>
  </w:style>
  <w:style w:type="paragraph" w:customStyle="1" w:styleId="172">
    <w:name w:val="_Style 171"/>
    <w:unhideWhenUsed/>
    <w:qFormat/>
    <w:uiPriority w:val="99"/>
    <w:rPr>
      <w:rFonts w:ascii="Times New Roman" w:hAnsi="Times New Roman" w:eastAsia="宋体" w:cs="Times New Roman"/>
      <w:kern w:val="2"/>
      <w:sz w:val="21"/>
      <w:lang w:val="en-US" w:eastAsia="zh-CN" w:bidi="ar-SA"/>
    </w:rPr>
  </w:style>
  <w:style w:type="paragraph" w:customStyle="1" w:styleId="173">
    <w:name w:val="正文样式1"/>
    <w:basedOn w:val="1"/>
    <w:qFormat/>
    <w:uiPriority w:val="0"/>
    <w:pPr>
      <w:spacing w:line="300" w:lineRule="auto"/>
      <w:ind w:firstLine="560" w:firstLineChars="200"/>
    </w:pPr>
    <w:rPr>
      <w:rFonts w:ascii="楷体_GB2312" w:eastAsia="楷体_GB2312"/>
      <w:kern w:val="0"/>
      <w:sz w:val="28"/>
      <w:szCs w:val="24"/>
    </w:rPr>
  </w:style>
  <w:style w:type="paragraph" w:customStyle="1" w:styleId="174">
    <w:name w:val="附件小标题"/>
    <w:basedOn w:val="5"/>
    <w:qFormat/>
    <w:uiPriority w:val="0"/>
    <w:pPr>
      <w:tabs>
        <w:tab w:val="left" w:pos="720"/>
      </w:tabs>
      <w:adjustRightInd/>
      <w:spacing w:before="120" w:after="120" w:line="240" w:lineRule="atLeast"/>
      <w:ind w:left="720" w:hanging="720"/>
      <w:jc w:val="left"/>
    </w:pPr>
    <w:rPr>
      <w:rFonts w:ascii="Verdana" w:hAnsi="Verdana" w:eastAsia="宋体"/>
      <w:bCs/>
      <w:kern w:val="2"/>
      <w:szCs w:val="28"/>
    </w:rPr>
  </w:style>
  <w:style w:type="paragraph" w:customStyle="1" w:styleId="175">
    <w:name w:val="xl42"/>
    <w:basedOn w:val="1"/>
    <w:qFormat/>
    <w:uiPriority w:val="0"/>
    <w:pPr>
      <w:widowControl/>
      <w:pBdr>
        <w:top w:val="single" w:color="auto" w:sz="4" w:space="0"/>
        <w:left w:val="single" w:color="auto" w:sz="8" w:space="0"/>
        <w:bottom w:val="single" w:color="auto" w:sz="4" w:space="0"/>
      </w:pBdr>
      <w:spacing w:before="100" w:beforeAutospacing="1" w:after="100" w:afterAutospacing="1"/>
      <w:jc w:val="left"/>
    </w:pPr>
    <w:rPr>
      <w:rFonts w:ascii="Arial" w:hAnsi="Arial" w:cs="Arial"/>
      <w:b/>
      <w:bCs/>
      <w:kern w:val="0"/>
      <w:sz w:val="20"/>
    </w:rPr>
  </w:style>
  <w:style w:type="paragraph" w:customStyle="1" w:styleId="176">
    <w:name w:val="P2"/>
    <w:qFormat/>
    <w:uiPriority w:val="0"/>
    <w:pPr>
      <w:widowControl w:val="0"/>
      <w:adjustRightInd w:val="0"/>
      <w:spacing w:after="240" w:line="0" w:lineRule="atLeast"/>
      <w:ind w:left="1728"/>
      <w:jc w:val="both"/>
    </w:pPr>
    <w:rPr>
      <w:rFonts w:ascii="Times New Roman" w:hAnsi="Times New Roman" w:eastAsia="全真中明體" w:cs="Times New Roman"/>
      <w:spacing w:val="30"/>
      <w:sz w:val="24"/>
      <w:lang w:val="en-GB" w:eastAsia="zh-TW" w:bidi="ar-SA"/>
    </w:rPr>
  </w:style>
  <w:style w:type="paragraph" w:customStyle="1" w:styleId="177">
    <w:name w:val="font5"/>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178">
    <w:name w:val="xl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179">
    <w:name w:val="招标文件1.1"/>
    <w:qFormat/>
    <w:uiPriority w:val="0"/>
    <w:pPr>
      <w:tabs>
        <w:tab w:val="left" w:pos="630"/>
      </w:tabs>
      <w:spacing w:before="120" w:after="120" w:line="480" w:lineRule="exact"/>
      <w:ind w:left="200"/>
      <w:outlineLvl w:val="2"/>
    </w:pPr>
    <w:rPr>
      <w:rFonts w:ascii="宋体" w:hAnsi="Times New Roman" w:eastAsia="宋体" w:cs="Times New Roman"/>
      <w:b/>
      <w:spacing w:val="10"/>
      <w:w w:val="95"/>
      <w:sz w:val="24"/>
      <w:lang w:val="en-US" w:eastAsia="zh-CN" w:bidi="ar-SA"/>
    </w:rPr>
  </w:style>
  <w:style w:type="paragraph" w:customStyle="1" w:styleId="18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18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0"/>
    </w:rPr>
  </w:style>
  <w:style w:type="paragraph" w:customStyle="1" w:styleId="182">
    <w:name w:val="样式4"/>
    <w:qFormat/>
    <w:uiPriority w:val="0"/>
    <w:rPr>
      <w:rFonts w:ascii="宋体" w:hAnsi="宋体" w:eastAsia="宋体" w:cs="Times New Roman"/>
      <w:b/>
      <w:bCs/>
      <w:kern w:val="2"/>
      <w:sz w:val="28"/>
      <w:szCs w:val="28"/>
      <w:lang w:val="en-US" w:eastAsia="zh-CN" w:bidi="ar-SA"/>
    </w:rPr>
  </w:style>
  <w:style w:type="paragraph" w:customStyle="1" w:styleId="183">
    <w:name w:val="gczx正文"/>
    <w:basedOn w:val="1"/>
    <w:qFormat/>
    <w:uiPriority w:val="0"/>
    <w:pPr>
      <w:spacing w:beforeLines="25" w:afterLines="25" w:line="440" w:lineRule="exact"/>
      <w:ind w:firstLine="200" w:firstLineChars="200"/>
    </w:pPr>
    <w:rPr>
      <w:sz w:val="24"/>
    </w:rPr>
  </w:style>
  <w:style w:type="paragraph" w:customStyle="1" w:styleId="184">
    <w:name w:val="xl4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185">
    <w:name w:val="Char Char"/>
    <w:basedOn w:val="1"/>
    <w:qFormat/>
    <w:uiPriority w:val="0"/>
    <w:rPr>
      <w:rFonts w:ascii="Tahoma" w:hAnsi="Tahoma"/>
      <w:sz w:val="24"/>
    </w:rPr>
  </w:style>
  <w:style w:type="paragraph" w:customStyle="1" w:styleId="186">
    <w:name w:val="默认段落字体 Para Char Char Char1 Char Char Char Char Char Char Char"/>
    <w:basedOn w:val="1"/>
    <w:qFormat/>
    <w:uiPriority w:val="0"/>
    <w:pPr>
      <w:adjustRightInd w:val="0"/>
      <w:spacing w:line="360" w:lineRule="auto"/>
    </w:pPr>
    <w:rPr>
      <w:kern w:val="0"/>
      <w:sz w:val="24"/>
    </w:rPr>
  </w:style>
  <w:style w:type="paragraph" w:customStyle="1" w:styleId="187">
    <w:name w:val="P4"/>
    <w:qFormat/>
    <w:uiPriority w:val="0"/>
    <w:pPr>
      <w:widowControl w:val="0"/>
      <w:adjustRightInd w:val="0"/>
      <w:spacing w:after="240" w:line="0" w:lineRule="atLeast"/>
      <w:ind w:left="2880"/>
      <w:jc w:val="both"/>
    </w:pPr>
    <w:rPr>
      <w:rFonts w:ascii="Times New Roman" w:hAnsi="Times New Roman" w:eastAsia="全真中明體" w:cs="Times New Roman"/>
      <w:spacing w:val="30"/>
      <w:sz w:val="24"/>
      <w:lang w:val="en-GB" w:eastAsia="zh-TW" w:bidi="ar-SA"/>
    </w:rPr>
  </w:style>
  <w:style w:type="paragraph" w:customStyle="1" w:styleId="188">
    <w:name w:val="Char1"/>
    <w:basedOn w:val="1"/>
    <w:qFormat/>
    <w:uiPriority w:val="0"/>
    <w:pPr>
      <w:widowControl/>
      <w:spacing w:after="160" w:line="240" w:lineRule="exact"/>
      <w:jc w:val="left"/>
    </w:pPr>
    <w:rPr>
      <w:rFonts w:ascii="Verdana" w:hAnsi="Verdana"/>
      <w:kern w:val="0"/>
      <w:sz w:val="20"/>
      <w:lang w:eastAsia="en-US"/>
    </w:rPr>
  </w:style>
  <w:style w:type="paragraph" w:customStyle="1" w:styleId="189">
    <w:name w:val="标题下列示顺序"/>
    <w:basedOn w:val="156"/>
    <w:qFormat/>
    <w:uiPriority w:val="0"/>
    <w:pPr>
      <w:tabs>
        <w:tab w:val="left" w:pos="1680"/>
      </w:tabs>
      <w:ind w:left="1680" w:leftChars="0" w:hanging="420"/>
    </w:pPr>
  </w:style>
  <w:style w:type="paragraph" w:customStyle="1" w:styleId="190">
    <w:name w:val="B_项目符号"/>
    <w:basedOn w:val="1"/>
    <w:qFormat/>
    <w:uiPriority w:val="0"/>
    <w:pPr>
      <w:widowControl/>
      <w:numPr>
        <w:ilvl w:val="0"/>
        <w:numId w:val="6"/>
      </w:numPr>
      <w:tabs>
        <w:tab w:val="left" w:pos="851"/>
      </w:tabs>
      <w:overflowPunct w:val="0"/>
      <w:autoSpaceDE w:val="0"/>
      <w:autoSpaceDN w:val="0"/>
      <w:adjustRightInd w:val="0"/>
      <w:spacing w:line="312" w:lineRule="atLeast"/>
      <w:ind w:left="851" w:hanging="426"/>
    </w:pPr>
    <w:rPr>
      <w:rFonts w:ascii="宋体"/>
      <w:kern w:val="0"/>
    </w:rPr>
  </w:style>
  <w:style w:type="paragraph" w:customStyle="1" w:styleId="191">
    <w:name w:val=" Char Char Char Char Char Char Char Char Char Char Char Char Char"/>
    <w:basedOn w:val="16"/>
    <w:qFormat/>
    <w:uiPriority w:val="0"/>
    <w:rPr>
      <w:rFonts w:ascii="Tahoma" w:hAnsi="Tahoma" w:eastAsia="仿宋_GB2312"/>
      <w:sz w:val="24"/>
      <w:szCs w:val="24"/>
    </w:rPr>
  </w:style>
  <w:style w:type="paragraph" w:customStyle="1" w:styleId="192">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szCs w:val="24"/>
    </w:rPr>
  </w:style>
  <w:style w:type="paragraph" w:customStyle="1" w:styleId="193">
    <w:name w:val="xl88"/>
    <w:basedOn w:val="1"/>
    <w:qFormat/>
    <w:uiPriority w:val="0"/>
    <w:pPr>
      <w:widowControl/>
      <w:shd w:val="clear" w:color="auto" w:fill="FFFFFF"/>
      <w:spacing w:before="100" w:beforeAutospacing="1" w:after="100" w:afterAutospacing="1"/>
      <w:jc w:val="center"/>
    </w:pPr>
    <w:rPr>
      <w:rFonts w:ascii="宋体" w:hAnsi="宋体" w:cs="宋体"/>
      <w:b/>
      <w:bCs/>
      <w:kern w:val="0"/>
      <w:sz w:val="27"/>
      <w:szCs w:val="27"/>
    </w:rPr>
  </w:style>
  <w:style w:type="paragraph" w:customStyle="1" w:styleId="194">
    <w:name w:val="xl91"/>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rPr>
  </w:style>
  <w:style w:type="paragraph" w:customStyle="1" w:styleId="195">
    <w:name w:val="注释文字"/>
    <w:basedOn w:val="1"/>
    <w:qFormat/>
    <w:uiPriority w:val="0"/>
    <w:pPr>
      <w:tabs>
        <w:tab w:val="left" w:pos="620"/>
        <w:tab w:val="left" w:pos="720"/>
      </w:tabs>
      <w:ind w:left="620" w:hanging="420"/>
      <w:jc w:val="left"/>
    </w:pPr>
    <w:rPr>
      <w:color w:val="008080"/>
      <w:sz w:val="24"/>
      <w:szCs w:val="24"/>
      <w:u w:val="words"/>
    </w:rPr>
  </w:style>
  <w:style w:type="paragraph" w:customStyle="1" w:styleId="196">
    <w:name w:val="标题3 Char"/>
    <w:basedOn w:val="4"/>
    <w:qFormat/>
    <w:uiPriority w:val="0"/>
    <w:pPr>
      <w:adjustRightInd w:val="0"/>
      <w:spacing w:before="160" w:after="160" w:line="160" w:lineRule="atLeast"/>
      <w:ind w:firstLine="562" w:firstLineChars="200"/>
    </w:pPr>
    <w:rPr>
      <w:rFonts w:ascii="黑体" w:eastAsia="黑体"/>
      <w:bCs w:val="0"/>
      <w:kern w:val="0"/>
      <w:sz w:val="28"/>
      <w:szCs w:val="20"/>
    </w:rPr>
  </w:style>
  <w:style w:type="paragraph" w:customStyle="1" w:styleId="197">
    <w:name w:val="招标文件1.1.1.1"/>
    <w:basedOn w:val="1"/>
    <w:qFormat/>
    <w:uiPriority w:val="0"/>
    <w:pPr>
      <w:spacing w:before="120" w:after="120" w:line="480" w:lineRule="exact"/>
      <w:ind w:left="200"/>
      <w:jc w:val="left"/>
      <w:outlineLvl w:val="4"/>
    </w:pPr>
    <w:rPr>
      <w:rFonts w:ascii="宋体"/>
      <w:b/>
      <w:spacing w:val="10"/>
      <w:w w:val="95"/>
      <w:szCs w:val="24"/>
    </w:rPr>
  </w:style>
  <w:style w:type="paragraph" w:customStyle="1" w:styleId="19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b/>
      <w:bCs/>
      <w:kern w:val="0"/>
      <w:sz w:val="20"/>
    </w:rPr>
  </w:style>
  <w:style w:type="paragraph" w:customStyle="1" w:styleId="199">
    <w:name w:val="项目 1 Char Char"/>
    <w:basedOn w:val="1"/>
    <w:qFormat/>
    <w:uiPriority w:val="0"/>
    <w:pPr>
      <w:tabs>
        <w:tab w:val="left" w:pos="907"/>
      </w:tabs>
      <w:adjustRightInd w:val="0"/>
      <w:snapToGrid w:val="0"/>
      <w:spacing w:afterLines="50"/>
      <w:ind w:left="902" w:hanging="420"/>
    </w:pPr>
    <w:rPr>
      <w:rFonts w:ascii="Tahoma" w:hAnsi="Tahoma"/>
      <w:sz w:val="24"/>
      <w:szCs w:val="24"/>
    </w:rPr>
  </w:style>
  <w:style w:type="paragraph" w:customStyle="1" w:styleId="200">
    <w:name w:val="文本框样式1"/>
    <w:basedOn w:val="1"/>
    <w:qFormat/>
    <w:uiPriority w:val="0"/>
    <w:pPr>
      <w:adjustRightInd w:val="0"/>
      <w:snapToGrid w:val="0"/>
      <w:spacing w:before="60" w:line="180" w:lineRule="exact"/>
      <w:jc w:val="center"/>
    </w:pPr>
    <w:rPr>
      <w:szCs w:val="21"/>
    </w:rPr>
  </w:style>
  <w:style w:type="paragraph" w:customStyle="1" w:styleId="201">
    <w:name w:val="xl29"/>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Arial Unicode MS"/>
      <w:kern w:val="0"/>
      <w:sz w:val="24"/>
      <w:szCs w:val="24"/>
    </w:rPr>
  </w:style>
  <w:style w:type="paragraph" w:customStyle="1" w:styleId="202">
    <w:name w:val="xl86"/>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b/>
      <w:bCs/>
      <w:kern w:val="0"/>
      <w:sz w:val="20"/>
    </w:rPr>
  </w:style>
  <w:style w:type="paragraph" w:customStyle="1" w:styleId="203">
    <w:name w:val="Char1 Char Char Char Char Char Char"/>
    <w:basedOn w:val="1"/>
    <w:qFormat/>
    <w:uiPriority w:val="0"/>
    <w:rPr>
      <w:rFonts w:ascii="Tahoma" w:hAnsi="Tahoma"/>
      <w:sz w:val="24"/>
    </w:rPr>
  </w:style>
  <w:style w:type="paragraph" w:customStyle="1" w:styleId="204">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b/>
      <w:bCs/>
      <w:kern w:val="0"/>
      <w:sz w:val="20"/>
    </w:rPr>
  </w:style>
  <w:style w:type="paragraph" w:customStyle="1" w:styleId="205">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06">
    <w:name w:val="正文1"/>
    <w:basedOn w:val="1"/>
    <w:qFormat/>
    <w:uiPriority w:val="0"/>
    <w:pPr>
      <w:tabs>
        <w:tab w:val="left" w:pos="1290"/>
      </w:tabs>
      <w:ind w:left="1290" w:hanging="420"/>
      <w:jc w:val="left"/>
    </w:pPr>
    <w:rPr>
      <w:sz w:val="24"/>
      <w:szCs w:val="24"/>
    </w:rPr>
  </w:style>
  <w:style w:type="paragraph" w:customStyle="1" w:styleId="207">
    <w:name w:val="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08">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Cs w:val="21"/>
    </w:rPr>
  </w:style>
  <w:style w:type="paragraph" w:customStyle="1" w:styleId="209">
    <w:name w:val="二级条标题"/>
    <w:basedOn w:val="108"/>
    <w:next w:val="1"/>
    <w:qFormat/>
    <w:uiPriority w:val="0"/>
    <w:pPr>
      <w:numPr>
        <w:ilvl w:val="1"/>
        <w:numId w:val="2"/>
      </w:numPr>
      <w:tabs>
        <w:tab w:val="left" w:pos="1680"/>
      </w:tabs>
      <w:ind w:left="1680" w:hanging="420"/>
      <w:outlineLvl w:val="3"/>
    </w:pPr>
  </w:style>
  <w:style w:type="paragraph" w:customStyle="1" w:styleId="210">
    <w:name w:val="图片"/>
    <w:basedOn w:val="1"/>
    <w:next w:val="83"/>
    <w:qFormat/>
    <w:uiPriority w:val="0"/>
    <w:pPr>
      <w:spacing w:beforeLines="50" w:afterLines="50"/>
      <w:jc w:val="center"/>
    </w:pPr>
    <w:rPr>
      <w:szCs w:val="24"/>
    </w:rPr>
  </w:style>
  <w:style w:type="paragraph" w:customStyle="1" w:styleId="211">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Cs w:val="21"/>
    </w:rPr>
  </w:style>
  <w:style w:type="paragraph" w:customStyle="1" w:styleId="212">
    <w:name w:val="section list2"/>
    <w:basedOn w:val="1"/>
    <w:qFormat/>
    <w:uiPriority w:val="0"/>
    <w:pPr>
      <w:widowControl/>
      <w:tabs>
        <w:tab w:val="left" w:pos="1680"/>
      </w:tabs>
      <w:autoSpaceDE w:val="0"/>
      <w:autoSpaceDN w:val="0"/>
      <w:spacing w:line="360" w:lineRule="auto"/>
      <w:ind w:left="1680" w:hanging="420"/>
      <w:jc w:val="left"/>
    </w:pPr>
    <w:rPr>
      <w:spacing w:val="20"/>
    </w:rPr>
  </w:style>
  <w:style w:type="paragraph" w:customStyle="1" w:styleId="213">
    <w:name w:val="xl53"/>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kern w:val="0"/>
      <w:sz w:val="24"/>
      <w:szCs w:val="24"/>
    </w:rPr>
  </w:style>
  <w:style w:type="paragraph" w:customStyle="1" w:styleId="214">
    <w:name w:val="批注框文本 Char Char"/>
    <w:basedOn w:val="1"/>
    <w:qFormat/>
    <w:uiPriority w:val="0"/>
    <w:rPr>
      <w:sz w:val="18"/>
    </w:rPr>
  </w:style>
  <w:style w:type="paragraph" w:customStyle="1" w:styleId="215">
    <w:name w:val="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16">
    <w:name w:val="文档正文"/>
    <w:basedOn w:val="1"/>
    <w:qFormat/>
    <w:uiPriority w:val="0"/>
    <w:pPr>
      <w:adjustRightInd w:val="0"/>
      <w:spacing w:line="312" w:lineRule="atLeast"/>
      <w:ind w:firstLine="567"/>
    </w:pPr>
    <w:rPr>
      <w:rFonts w:ascii="长城仿宋" w:eastAsia="长城仿宋"/>
      <w:kern w:val="0"/>
      <w:sz w:val="28"/>
    </w:rPr>
  </w:style>
  <w:style w:type="paragraph" w:customStyle="1" w:styleId="217">
    <w:name w:val="xl45"/>
    <w:basedOn w:val="1"/>
    <w:qFormat/>
    <w:uiPriority w:val="0"/>
    <w:pPr>
      <w:widowControl/>
      <w:pBdr>
        <w:top w:val="single" w:color="auto" w:sz="4" w:space="0"/>
        <w:bottom w:val="single" w:color="auto" w:sz="4" w:space="0"/>
      </w:pBdr>
      <w:spacing w:before="100" w:beforeAutospacing="1" w:after="100" w:afterAutospacing="1"/>
      <w:jc w:val="left"/>
    </w:pPr>
    <w:rPr>
      <w:rFonts w:ascii="Arial" w:hAnsi="Arial" w:cs="Arial"/>
      <w:kern w:val="0"/>
      <w:sz w:val="20"/>
    </w:rPr>
  </w:style>
  <w:style w:type="paragraph" w:customStyle="1" w:styleId="218">
    <w:name w:val="xl74"/>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1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0"/>
    </w:rPr>
  </w:style>
  <w:style w:type="paragraph" w:customStyle="1" w:styleId="22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221">
    <w:name w:val="xl24"/>
    <w:basedOn w:val="1"/>
    <w:qFormat/>
    <w:uiPriority w:val="0"/>
    <w:pPr>
      <w:widowControl/>
      <w:spacing w:before="100" w:beforeAutospacing="1" w:after="100" w:afterAutospacing="1"/>
      <w:jc w:val="left"/>
    </w:pPr>
    <w:rPr>
      <w:rFonts w:ascii="宋体" w:hAnsi="宋体" w:cs="Arial Unicode MS"/>
      <w:kern w:val="0"/>
      <w:sz w:val="24"/>
      <w:szCs w:val="24"/>
    </w:rPr>
  </w:style>
  <w:style w:type="paragraph" w:customStyle="1" w:styleId="222">
    <w:name w:val="默认段落字体 Para Char Char Char Char Char Char Char"/>
    <w:basedOn w:val="1"/>
    <w:qFormat/>
    <w:uiPriority w:val="0"/>
    <w:rPr>
      <w:rFonts w:ascii="Tahoma" w:hAnsi="Tahoma"/>
      <w:sz w:val="24"/>
    </w:rPr>
  </w:style>
  <w:style w:type="paragraph" w:customStyle="1" w:styleId="223">
    <w:name w:val="Table Paragraph"/>
    <w:basedOn w:val="1"/>
    <w:qFormat/>
    <w:uiPriority w:val="1"/>
    <w:rPr>
      <w:rFonts w:ascii="宋体" w:hAnsi="宋体" w:eastAsia="宋体" w:cs="宋体"/>
    </w:rPr>
  </w:style>
  <w:style w:type="paragraph" w:customStyle="1" w:styleId="224">
    <w:name w:val="Date"/>
    <w:basedOn w:val="1"/>
    <w:next w:val="1"/>
    <w:qFormat/>
    <w:uiPriority w:val="0"/>
    <w:pPr>
      <w:tabs>
        <w:tab w:val="left" w:pos="425"/>
      </w:tabs>
      <w:autoSpaceDE w:val="0"/>
      <w:autoSpaceDN w:val="0"/>
      <w:adjustRightInd w:val="0"/>
      <w:spacing w:before="60" w:after="60" w:line="312" w:lineRule="atLeast"/>
      <w:ind w:left="425" w:hanging="425"/>
      <w:jc w:val="right"/>
    </w:pPr>
    <w:rPr>
      <w:kern w:val="0"/>
      <w:sz w:val="44"/>
    </w:rPr>
  </w:style>
  <w:style w:type="paragraph" w:customStyle="1" w:styleId="225">
    <w:name w:val="黑正体次次级"/>
    <w:basedOn w:val="167"/>
    <w:qFormat/>
    <w:uiPriority w:val="0"/>
    <w:pPr>
      <w:tabs>
        <w:tab w:val="left" w:pos="425"/>
      </w:tabs>
      <w:ind w:hanging="425"/>
    </w:pPr>
    <w:rPr>
      <w:i/>
      <w:sz w:val="20"/>
    </w:rPr>
  </w:style>
  <w:style w:type="paragraph" w:customStyle="1" w:styleId="226">
    <w:name w:val="招标文件》"/>
    <w:basedOn w:val="227"/>
    <w:qFormat/>
    <w:uiPriority w:val="0"/>
    <w:pPr>
      <w:tabs>
        <w:tab w:val="left" w:pos="560"/>
      </w:tabs>
      <w:ind w:left="200" w:firstLine="0" w:firstLineChars="0"/>
    </w:pPr>
  </w:style>
  <w:style w:type="paragraph" w:customStyle="1" w:styleId="227">
    <w:name w:val="招标文件正文"/>
    <w:qFormat/>
    <w:uiPriority w:val="0"/>
    <w:pPr>
      <w:spacing w:before="120" w:after="120" w:line="300" w:lineRule="auto"/>
      <w:ind w:firstLine="200" w:firstLineChars="200"/>
    </w:pPr>
    <w:rPr>
      <w:rFonts w:ascii="宋体" w:hAnsi="Times New Roman" w:eastAsia="宋体" w:cs="Times New Roman"/>
      <w:spacing w:val="10"/>
      <w:w w:val="95"/>
      <w:sz w:val="21"/>
      <w:lang w:val="en-US" w:eastAsia="zh-CN" w:bidi="ar-SA"/>
    </w:rPr>
  </w:style>
  <w:style w:type="paragraph" w:customStyle="1" w:styleId="228">
    <w:name w:val="Char1 Char Char Char Char Char Char Char Char Char Char Char Char Char"/>
    <w:basedOn w:val="1"/>
    <w:qFormat/>
    <w:uiPriority w:val="0"/>
    <w:pPr>
      <w:adjustRightInd w:val="0"/>
      <w:spacing w:line="360" w:lineRule="auto"/>
    </w:pPr>
    <w:rPr>
      <w:kern w:val="0"/>
      <w:sz w:val="24"/>
    </w:rPr>
  </w:style>
  <w:style w:type="paragraph" w:customStyle="1" w:styleId="229">
    <w:name w:val="Default Text"/>
    <w:basedOn w:val="1"/>
    <w:qFormat/>
    <w:uiPriority w:val="0"/>
    <w:pPr>
      <w:autoSpaceDE w:val="0"/>
      <w:autoSpaceDN w:val="0"/>
      <w:adjustRightInd w:val="0"/>
      <w:spacing w:after="100"/>
      <w:jc w:val="left"/>
    </w:pPr>
    <w:rPr>
      <w:rFonts w:ascii="Arial" w:hAnsi="Arial" w:cs="Arial"/>
      <w:kern w:val="0"/>
      <w:sz w:val="20"/>
    </w:rPr>
  </w:style>
  <w:style w:type="paragraph" w:customStyle="1" w:styleId="230">
    <w:name w:val="Char Char2"/>
    <w:basedOn w:val="1"/>
    <w:qFormat/>
    <w:uiPriority w:val="0"/>
    <w:rPr>
      <w:rFonts w:ascii="Tahoma" w:hAnsi="Tahoma"/>
      <w:sz w:val="24"/>
    </w:rPr>
  </w:style>
  <w:style w:type="paragraph" w:customStyle="1" w:styleId="231">
    <w:name w:val="可研正文"/>
    <w:basedOn w:val="21"/>
    <w:qFormat/>
    <w:uiPriority w:val="0"/>
    <w:pPr>
      <w:adjustRightInd w:val="0"/>
      <w:snapToGrid w:val="0"/>
      <w:spacing w:after="0" w:line="440" w:lineRule="exact"/>
      <w:ind w:firstLine="567"/>
    </w:pPr>
    <w:rPr>
      <w:rFonts w:ascii="仿宋_GB2312" w:eastAsia="仿宋_GB2312"/>
      <w:sz w:val="28"/>
    </w:rPr>
  </w:style>
  <w:style w:type="paragraph" w:customStyle="1" w:styleId="232">
    <w:name w:val="xl92"/>
    <w:basedOn w:val="1"/>
    <w:qFormat/>
    <w:uiPriority w:val="0"/>
    <w:pPr>
      <w:widowControl/>
      <w:pBdr>
        <w:top w:val="single" w:color="auto" w:sz="4" w:space="0"/>
        <w:lef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33">
    <w:name w:val="Char"/>
    <w:basedOn w:val="1"/>
    <w:qFormat/>
    <w:uiPriority w:val="0"/>
    <w:pPr>
      <w:spacing w:line="360" w:lineRule="auto"/>
      <w:ind w:firstLine="200" w:firstLineChars="200"/>
    </w:pPr>
    <w:rPr>
      <w:rFonts w:ascii="Tahoma" w:hAnsi="Tahoma"/>
      <w:sz w:val="24"/>
    </w:rPr>
  </w:style>
  <w:style w:type="paragraph" w:customStyle="1" w:styleId="234">
    <w:name w:val="表格项目符号 2"/>
    <w:basedOn w:val="24"/>
    <w:qFormat/>
    <w:uiPriority w:val="0"/>
    <w:pPr>
      <w:keepLines w:val="0"/>
      <w:tabs>
        <w:tab w:val="left" w:pos="624"/>
        <w:tab w:val="left" w:pos="720"/>
        <w:tab w:val="clear" w:pos="780"/>
      </w:tabs>
      <w:snapToGrid w:val="0"/>
      <w:spacing w:afterLines="0" w:line="300" w:lineRule="auto"/>
      <w:ind w:left="623" w:hanging="374"/>
    </w:pPr>
    <w:rPr>
      <w:rFonts w:ascii="Times New Roman"/>
      <w:sz w:val="21"/>
      <w:szCs w:val="24"/>
    </w:rPr>
  </w:style>
  <w:style w:type="paragraph" w:customStyle="1" w:styleId="235">
    <w:name w:val="编号正文"/>
    <w:basedOn w:val="216"/>
    <w:qFormat/>
    <w:uiPriority w:val="0"/>
    <w:pPr>
      <w:tabs>
        <w:tab w:val="left" w:pos="1407"/>
      </w:tabs>
      <w:spacing w:line="440" w:lineRule="exact"/>
      <w:ind w:left="1407" w:hanging="420"/>
      <w:jc w:val="left"/>
    </w:pPr>
    <w:rPr>
      <w:rFonts w:ascii="Arial Narrow" w:hAnsi="Arial Narrow" w:eastAsia="仿宋_GB2312"/>
      <w:sz w:val="24"/>
      <w:szCs w:val="24"/>
    </w:rPr>
  </w:style>
  <w:style w:type="paragraph" w:customStyle="1" w:styleId="236">
    <w:name w:val="Normal Cenered"/>
    <w:basedOn w:val="1"/>
    <w:qFormat/>
    <w:uiPriority w:val="0"/>
    <w:pPr>
      <w:widowControl/>
      <w:tabs>
        <w:tab w:val="left" w:pos="6660"/>
      </w:tabs>
      <w:spacing w:before="240" w:after="120" w:line="288" w:lineRule="auto"/>
      <w:jc w:val="center"/>
    </w:pPr>
    <w:rPr>
      <w:kern w:val="0"/>
      <w:szCs w:val="24"/>
    </w:rPr>
  </w:style>
  <w:style w:type="paragraph" w:customStyle="1" w:styleId="237">
    <w:name w:val="操作步骤"/>
    <w:basedOn w:val="1"/>
    <w:qFormat/>
    <w:uiPriority w:val="0"/>
    <w:pPr>
      <w:tabs>
        <w:tab w:val="left" w:pos="840"/>
      </w:tabs>
      <w:autoSpaceDE w:val="0"/>
      <w:autoSpaceDN w:val="0"/>
      <w:adjustRightInd w:val="0"/>
      <w:snapToGrid w:val="0"/>
      <w:spacing w:line="40" w:lineRule="atLeast"/>
      <w:ind w:left="840" w:hanging="420"/>
    </w:pPr>
    <w:rPr>
      <w:rFonts w:ascii="昆仑楷体" w:eastAsia="楷体_GB2312"/>
      <w:kern w:val="0"/>
    </w:rPr>
  </w:style>
  <w:style w:type="paragraph" w:customStyle="1" w:styleId="238">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kern w:val="0"/>
      <w:sz w:val="24"/>
      <w:szCs w:val="24"/>
    </w:rPr>
  </w:style>
  <w:style w:type="paragraph" w:customStyle="1" w:styleId="239">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240">
    <w:name w:val="xl52"/>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kern w:val="0"/>
      <w:sz w:val="20"/>
    </w:rPr>
  </w:style>
  <w:style w:type="paragraph" w:customStyle="1" w:styleId="241">
    <w:name w:val="font8"/>
    <w:basedOn w:val="1"/>
    <w:qFormat/>
    <w:uiPriority w:val="0"/>
    <w:pPr>
      <w:widowControl/>
      <w:spacing w:before="100" w:beforeAutospacing="1" w:after="100" w:afterAutospacing="1"/>
      <w:jc w:val="left"/>
    </w:pPr>
    <w:rPr>
      <w:rFonts w:ascii="宋体" w:hAnsi="宋体"/>
      <w:b/>
      <w:bCs/>
      <w:kern w:val="0"/>
      <w:sz w:val="20"/>
    </w:rPr>
  </w:style>
  <w:style w:type="paragraph" w:customStyle="1" w:styleId="242">
    <w:name w:val="招标文件1.1.1"/>
    <w:qFormat/>
    <w:uiPriority w:val="0"/>
    <w:pPr>
      <w:spacing w:before="120" w:after="120" w:line="480" w:lineRule="exact"/>
      <w:ind w:left="200"/>
      <w:outlineLvl w:val="3"/>
    </w:pPr>
    <w:rPr>
      <w:rFonts w:ascii="宋体" w:hAnsi="Times New Roman" w:eastAsia="宋体" w:cs="Times New Roman"/>
      <w:b/>
      <w:spacing w:val="10"/>
      <w:w w:val="95"/>
      <w:sz w:val="21"/>
      <w:lang w:val="en-US" w:eastAsia="zh-CN" w:bidi="ar-SA"/>
    </w:rPr>
  </w:style>
  <w:style w:type="paragraph" w:customStyle="1" w:styleId="243">
    <w:name w:val="正文表标题"/>
    <w:next w:val="1"/>
    <w:qFormat/>
    <w:uiPriority w:val="0"/>
    <w:pPr>
      <w:numPr>
        <w:ilvl w:val="5"/>
        <w:numId w:val="2"/>
      </w:numPr>
      <w:tabs>
        <w:tab w:val="left" w:pos="360"/>
      </w:tabs>
      <w:jc w:val="center"/>
    </w:pPr>
    <w:rPr>
      <w:rFonts w:ascii="黑体" w:hAnsi="Times New Roman" w:eastAsia="黑体" w:cs="Times New Roman"/>
      <w:sz w:val="21"/>
      <w:lang w:val="en-US" w:eastAsia="zh-CN" w:bidi="ar-SA"/>
    </w:rPr>
  </w:style>
  <w:style w:type="paragraph" w:customStyle="1" w:styleId="244">
    <w:name w:val="P3"/>
    <w:qFormat/>
    <w:uiPriority w:val="0"/>
    <w:pPr>
      <w:widowControl w:val="0"/>
      <w:adjustRightInd w:val="0"/>
      <w:spacing w:after="240" w:line="0" w:lineRule="atLeast"/>
      <w:ind w:left="2880" w:hanging="576"/>
      <w:jc w:val="both"/>
    </w:pPr>
    <w:rPr>
      <w:rFonts w:ascii="Times New Roman" w:hAnsi="Times New Roman" w:eastAsia="全真中明體" w:cs="Times New Roman"/>
      <w:spacing w:val="30"/>
      <w:sz w:val="24"/>
      <w:lang w:val="en-GB" w:eastAsia="zh-TW" w:bidi="ar-SA"/>
    </w:rPr>
  </w:style>
  <w:style w:type="paragraph" w:customStyle="1" w:styleId="245">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0"/>
    </w:rPr>
  </w:style>
  <w:style w:type="paragraph" w:customStyle="1" w:styleId="246">
    <w:name w:val="楷体粗正文文字"/>
    <w:basedOn w:val="1"/>
    <w:next w:val="38"/>
    <w:qFormat/>
    <w:uiPriority w:val="0"/>
    <w:pPr>
      <w:snapToGrid w:val="0"/>
      <w:spacing w:line="480" w:lineRule="exact"/>
      <w:ind w:firstLine="560"/>
    </w:pPr>
    <w:rPr>
      <w:sz w:val="28"/>
    </w:rPr>
  </w:style>
  <w:style w:type="paragraph" w:customStyle="1" w:styleId="247">
    <w:name w:val="Char Char Char Char"/>
    <w:basedOn w:val="1"/>
    <w:next w:val="1"/>
    <w:qFormat/>
    <w:uiPriority w:val="0"/>
    <w:pPr>
      <w:widowControl/>
      <w:tabs>
        <w:tab w:val="left" w:pos="360"/>
      </w:tabs>
      <w:ind w:left="360" w:hanging="360"/>
      <w:jc w:val="left"/>
    </w:pPr>
    <w:rPr>
      <w:rFonts w:eastAsia="MS Mincho"/>
      <w:kern w:val="0"/>
      <w:sz w:val="24"/>
      <w:szCs w:val="24"/>
      <w:lang w:eastAsia="ja-JP"/>
    </w:rPr>
  </w:style>
  <w:style w:type="paragraph" w:styleId="248">
    <w:name w:val="List Paragraph"/>
    <w:basedOn w:val="1"/>
    <w:qFormat/>
    <w:uiPriority w:val="34"/>
    <w:pPr>
      <w:ind w:firstLine="420" w:firstLineChars="200"/>
    </w:pPr>
  </w:style>
  <w:style w:type="paragraph" w:customStyle="1" w:styleId="249">
    <w:name w:val="小四 段落 宋体 Char Char Char"/>
    <w:basedOn w:val="1"/>
    <w:semiHidden/>
    <w:qFormat/>
    <w:uiPriority w:val="0"/>
    <w:pPr>
      <w:spacing w:line="360" w:lineRule="auto"/>
      <w:ind w:firstLine="480" w:firstLineChars="200"/>
    </w:pPr>
    <w:rPr>
      <w:rFonts w:ascii="宋体" w:hAnsi="宋体"/>
      <w:sz w:val="24"/>
      <w:szCs w:val="24"/>
    </w:rPr>
  </w:style>
  <w:style w:type="paragraph" w:customStyle="1" w:styleId="250">
    <w:name w:val="font9"/>
    <w:basedOn w:val="1"/>
    <w:qFormat/>
    <w:uiPriority w:val="0"/>
    <w:pPr>
      <w:widowControl/>
      <w:spacing w:before="100" w:beforeAutospacing="1" w:after="100" w:afterAutospacing="1"/>
      <w:jc w:val="left"/>
    </w:pPr>
    <w:rPr>
      <w:rFonts w:ascii="华文楷体" w:hAnsi="华文楷体" w:eastAsia="华文楷体"/>
      <w:b/>
      <w:bCs/>
      <w:kern w:val="0"/>
      <w:sz w:val="20"/>
    </w:rPr>
  </w:style>
  <w:style w:type="paragraph" w:customStyle="1" w:styleId="251">
    <w:name w:val="xl68"/>
    <w:basedOn w:val="1"/>
    <w:qFormat/>
    <w:uiPriority w:val="0"/>
    <w:pPr>
      <w:widowControl/>
      <w:spacing w:before="100" w:beforeAutospacing="1" w:after="100" w:afterAutospacing="1"/>
      <w:jc w:val="center"/>
    </w:pPr>
    <w:rPr>
      <w:rFonts w:ascii="Arial" w:hAnsi="Arial" w:cs="Arial"/>
      <w:kern w:val="0"/>
      <w:sz w:val="20"/>
    </w:rPr>
  </w:style>
  <w:style w:type="paragraph" w:customStyle="1" w:styleId="252">
    <w:name w:val="规范正文"/>
    <w:basedOn w:val="1"/>
    <w:qFormat/>
    <w:uiPriority w:val="0"/>
    <w:pPr>
      <w:numPr>
        <w:ilvl w:val="0"/>
        <w:numId w:val="7"/>
      </w:numPr>
      <w:adjustRightInd w:val="0"/>
      <w:spacing w:beforeLines="50" w:line="360" w:lineRule="auto"/>
    </w:pPr>
  </w:style>
  <w:style w:type="paragraph" w:customStyle="1" w:styleId="253">
    <w:name w:val="项目"/>
    <w:basedOn w:val="22"/>
    <w:qFormat/>
    <w:uiPriority w:val="0"/>
    <w:pPr>
      <w:ind w:leftChars="0"/>
      <w:jc w:val="center"/>
    </w:pPr>
    <w:rPr>
      <w:rFonts w:ascii="楷体_GB2312" w:eastAsia="楷体_GB2312"/>
      <w:b/>
      <w:sz w:val="24"/>
    </w:rPr>
  </w:style>
  <w:style w:type="paragraph" w:customStyle="1" w:styleId="25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Arial Unicode MS"/>
      <w:kern w:val="0"/>
      <w:sz w:val="24"/>
      <w:szCs w:val="24"/>
    </w:rPr>
  </w:style>
  <w:style w:type="paragraph" w:customStyle="1" w:styleId="255">
    <w:name w:val="font10"/>
    <w:basedOn w:val="1"/>
    <w:qFormat/>
    <w:uiPriority w:val="0"/>
    <w:pPr>
      <w:widowControl/>
      <w:spacing w:before="100" w:beforeAutospacing="1" w:after="100" w:afterAutospacing="1"/>
      <w:jc w:val="left"/>
    </w:pPr>
    <w:rPr>
      <w:kern w:val="0"/>
      <w:sz w:val="20"/>
    </w:rPr>
  </w:style>
  <w:style w:type="paragraph" w:customStyle="1" w:styleId="256">
    <w:name w:val="黑列表"/>
    <w:basedOn w:val="1"/>
    <w:qFormat/>
    <w:uiPriority w:val="0"/>
    <w:pPr>
      <w:widowControl/>
      <w:tabs>
        <w:tab w:val="left" w:pos="420"/>
      </w:tabs>
      <w:adjustRightInd w:val="0"/>
      <w:spacing w:line="300" w:lineRule="auto"/>
      <w:ind w:leftChars="200" w:hanging="100" w:hangingChars="100"/>
      <w:jc w:val="left"/>
    </w:pPr>
    <w:rPr>
      <w:bCs/>
      <w:kern w:val="0"/>
      <w:sz w:val="24"/>
    </w:rPr>
  </w:style>
  <w:style w:type="paragraph" w:customStyle="1" w:styleId="257">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Cs w:val="21"/>
    </w:rPr>
  </w:style>
  <w:style w:type="paragraph" w:customStyle="1" w:styleId="258">
    <w:name w:val="1 Char"/>
    <w:basedOn w:val="1"/>
    <w:qFormat/>
    <w:uiPriority w:val="0"/>
    <w:rPr>
      <w:rFonts w:ascii="Tahoma" w:hAnsi="Tahoma"/>
      <w:sz w:val="24"/>
    </w:rPr>
  </w:style>
  <w:style w:type="paragraph" w:customStyle="1" w:styleId="259">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kern w:val="0"/>
      <w:sz w:val="20"/>
    </w:rPr>
  </w:style>
  <w:style w:type="paragraph" w:customStyle="1" w:styleId="260">
    <w:name w:val="prop1"/>
    <w:basedOn w:val="5"/>
    <w:qFormat/>
    <w:uiPriority w:val="0"/>
    <w:pPr>
      <w:tabs>
        <w:tab w:val="left" w:pos="540"/>
      </w:tabs>
      <w:adjustRightInd/>
      <w:spacing w:line="360" w:lineRule="auto"/>
      <w:ind w:left="540" w:hanging="540"/>
    </w:pPr>
    <w:rPr>
      <w:kern w:val="2"/>
    </w:rPr>
  </w:style>
  <w:style w:type="paragraph" w:customStyle="1" w:styleId="261">
    <w:name w:val="xl9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0"/>
    </w:rPr>
  </w:style>
  <w:style w:type="paragraph" w:customStyle="1" w:styleId="262">
    <w:name w:val="font6"/>
    <w:basedOn w:val="1"/>
    <w:qFormat/>
    <w:uiPriority w:val="0"/>
    <w:pPr>
      <w:widowControl/>
      <w:spacing w:before="100" w:beforeAutospacing="1" w:after="100" w:afterAutospacing="1"/>
      <w:jc w:val="left"/>
    </w:pPr>
    <w:rPr>
      <w:rFonts w:ascii="Arial" w:hAnsi="Arial" w:cs="Arial"/>
      <w:kern w:val="0"/>
      <w:sz w:val="16"/>
      <w:szCs w:val="16"/>
    </w:rPr>
  </w:style>
  <w:style w:type="paragraph" w:customStyle="1" w:styleId="263">
    <w:name w:val="xl6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b/>
      <w:bCs/>
      <w:kern w:val="0"/>
      <w:sz w:val="20"/>
    </w:rPr>
  </w:style>
  <w:style w:type="paragraph" w:customStyle="1" w:styleId="26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265">
    <w:name w:val="P1"/>
    <w:qFormat/>
    <w:uiPriority w:val="0"/>
    <w:pPr>
      <w:widowControl w:val="0"/>
      <w:adjustRightInd w:val="0"/>
      <w:spacing w:after="240" w:line="0" w:lineRule="atLeast"/>
      <w:ind w:left="2304" w:hanging="576"/>
      <w:jc w:val="both"/>
    </w:pPr>
    <w:rPr>
      <w:rFonts w:ascii="Times New Roman" w:hAnsi="Times New Roman" w:eastAsia="全真中明體" w:cs="Times New Roman"/>
      <w:spacing w:val="30"/>
      <w:sz w:val="24"/>
      <w:lang w:val="en-GB" w:eastAsia="zh-TW" w:bidi="ar-SA"/>
    </w:rPr>
  </w:style>
  <w:style w:type="paragraph" w:customStyle="1" w:styleId="266">
    <w:name w:val="xl23"/>
    <w:basedOn w:val="1"/>
    <w:qFormat/>
    <w:uiPriority w:val="0"/>
    <w:pPr>
      <w:widowControl/>
      <w:spacing w:before="100" w:beforeAutospacing="1" w:after="100" w:afterAutospacing="1"/>
    </w:pPr>
    <w:rPr>
      <w:rFonts w:eastAsia="Arial Unicode MS"/>
      <w:kern w:val="0"/>
    </w:rPr>
  </w:style>
  <w:style w:type="paragraph" w:customStyle="1" w:styleId="267">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Unicode MS" w:hAnsi="Arial Unicode MS"/>
      <w:kern w:val="0"/>
      <w:sz w:val="18"/>
      <w:szCs w:val="18"/>
    </w:rPr>
  </w:style>
  <w:style w:type="paragraph" w:customStyle="1" w:styleId="268">
    <w:name w:val="缺省文本"/>
    <w:basedOn w:val="1"/>
    <w:qFormat/>
    <w:uiPriority w:val="0"/>
    <w:pPr>
      <w:autoSpaceDE w:val="0"/>
      <w:autoSpaceDN w:val="0"/>
      <w:adjustRightInd w:val="0"/>
      <w:jc w:val="left"/>
    </w:pPr>
    <w:rPr>
      <w:kern w:val="0"/>
      <w:sz w:val="24"/>
    </w:rPr>
  </w:style>
  <w:style w:type="paragraph" w:customStyle="1" w:styleId="269">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270">
    <w:name w:val="五级条标题"/>
    <w:basedOn w:val="271"/>
    <w:next w:val="1"/>
    <w:qFormat/>
    <w:uiPriority w:val="0"/>
    <w:pPr>
      <w:numPr>
        <w:ilvl w:val="4"/>
        <w:numId w:val="2"/>
      </w:numPr>
      <w:tabs>
        <w:tab w:val="left" w:pos="840"/>
        <w:tab w:val="left" w:pos="907"/>
        <w:tab w:val="left" w:pos="1260"/>
        <w:tab w:val="left" w:pos="1680"/>
        <w:tab w:val="left" w:pos="2100"/>
        <w:tab w:val="left" w:pos="2520"/>
        <w:tab w:val="left" w:pos="2940"/>
      </w:tabs>
      <w:ind w:left="2940" w:hanging="420"/>
      <w:outlineLvl w:val="6"/>
    </w:pPr>
  </w:style>
  <w:style w:type="paragraph" w:customStyle="1" w:styleId="271">
    <w:name w:val="四级条标题"/>
    <w:basedOn w:val="272"/>
    <w:next w:val="1"/>
    <w:qFormat/>
    <w:uiPriority w:val="0"/>
    <w:pPr>
      <w:numPr>
        <w:ilvl w:val="3"/>
        <w:numId w:val="2"/>
      </w:numPr>
      <w:tabs>
        <w:tab w:val="left" w:pos="840"/>
        <w:tab w:val="left" w:pos="907"/>
        <w:tab w:val="left" w:pos="1260"/>
        <w:tab w:val="left" w:pos="1680"/>
        <w:tab w:val="left" w:pos="2100"/>
        <w:tab w:val="left" w:pos="2520"/>
      </w:tabs>
      <w:ind w:left="2520" w:hanging="420"/>
      <w:outlineLvl w:val="5"/>
    </w:pPr>
  </w:style>
  <w:style w:type="paragraph" w:customStyle="1" w:styleId="272">
    <w:name w:val="三级条标题"/>
    <w:basedOn w:val="209"/>
    <w:next w:val="1"/>
    <w:qFormat/>
    <w:uiPriority w:val="0"/>
    <w:pPr>
      <w:numPr>
        <w:ilvl w:val="2"/>
        <w:numId w:val="2"/>
      </w:numPr>
      <w:tabs>
        <w:tab w:val="left" w:pos="2100"/>
      </w:tabs>
      <w:ind w:left="2100" w:hanging="420"/>
      <w:outlineLvl w:val="4"/>
    </w:pPr>
  </w:style>
  <w:style w:type="paragraph" w:customStyle="1" w:styleId="273">
    <w:name w:val="test1"/>
    <w:basedOn w:val="1"/>
    <w:qFormat/>
    <w:uiPriority w:val="0"/>
    <w:pPr>
      <w:numPr>
        <w:ilvl w:val="0"/>
        <w:numId w:val="8"/>
      </w:numPr>
      <w:tabs>
        <w:tab w:val="left" w:pos="360"/>
      </w:tabs>
      <w:overflowPunct w:val="0"/>
      <w:autoSpaceDE w:val="0"/>
      <w:autoSpaceDN w:val="0"/>
      <w:adjustRightInd w:val="0"/>
      <w:spacing w:before="120" w:line="288" w:lineRule="auto"/>
      <w:ind w:left="0" w:firstLine="0"/>
      <w:jc w:val="left"/>
    </w:pPr>
    <w:rPr>
      <w:rFonts w:ascii="宋体"/>
      <w:b/>
      <w:bCs/>
      <w:kern w:val="0"/>
      <w:szCs w:val="21"/>
    </w:rPr>
  </w:style>
  <w:style w:type="paragraph" w:customStyle="1" w:styleId="274">
    <w:name w:val="6"/>
    <w:basedOn w:val="1"/>
    <w:next w:val="40"/>
    <w:qFormat/>
    <w:uiPriority w:val="0"/>
    <w:pPr>
      <w:adjustRightInd w:val="0"/>
      <w:snapToGrid w:val="0"/>
    </w:pPr>
    <w:rPr>
      <w:sz w:val="24"/>
      <w:szCs w:val="24"/>
    </w:rPr>
  </w:style>
  <w:style w:type="paragraph" w:customStyle="1" w:styleId="275">
    <w:name w:val="附录 Heading 2"/>
    <w:basedOn w:val="3"/>
    <w:qFormat/>
    <w:uiPriority w:val="0"/>
    <w:pPr>
      <w:keepLines w:val="0"/>
      <w:widowControl/>
      <w:tabs>
        <w:tab w:val="left" w:pos="0"/>
        <w:tab w:val="left" w:pos="420"/>
      </w:tabs>
      <w:spacing w:before="480" w:after="120" w:line="288" w:lineRule="auto"/>
      <w:ind w:left="420" w:hanging="420"/>
      <w:jc w:val="left"/>
    </w:pPr>
    <w:rPr>
      <w:rFonts w:ascii="Microsoft Sans Serif" w:hAnsi="Microsoft Sans Serif" w:eastAsia="仿宋_GB2312" w:cs="Microsoft Sans Serif"/>
      <w:iCs/>
      <w:kern w:val="0"/>
      <w:szCs w:val="28"/>
    </w:rPr>
  </w:style>
  <w:style w:type="paragraph" w:customStyle="1" w:styleId="276">
    <w:name w:val="招标文件1）"/>
    <w:uiPriority w:val="0"/>
    <w:pPr>
      <w:spacing w:before="120" w:after="120" w:line="300" w:lineRule="auto"/>
      <w:outlineLvl w:val="5"/>
    </w:pPr>
    <w:rPr>
      <w:rFonts w:ascii="宋体" w:hAnsi="Times New Roman" w:eastAsia="宋体" w:cs="Times New Roman"/>
      <w:spacing w:val="10"/>
      <w:w w:val="95"/>
      <w:sz w:val="21"/>
      <w:lang w:val="en-US" w:eastAsia="zh-CN" w:bidi="ar-SA"/>
    </w:rPr>
  </w:style>
  <w:style w:type="paragraph" w:customStyle="1" w:styleId="277">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rPr>
  </w:style>
  <w:style w:type="paragraph" w:customStyle="1" w:styleId="278">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79">
    <w:name w:val="我的正文下级"/>
    <w:basedOn w:val="1"/>
    <w:qFormat/>
    <w:uiPriority w:val="0"/>
    <w:rPr>
      <w:rFonts w:ascii="仿宋_GB2312" w:hAnsi="宋体" w:eastAsia="仿宋_GB2312"/>
      <w:kern w:val="0"/>
      <w:sz w:val="28"/>
      <w:szCs w:val="24"/>
    </w:rPr>
  </w:style>
  <w:style w:type="paragraph" w:customStyle="1" w:styleId="280">
    <w:name w:val="xl87"/>
    <w:basedOn w:val="1"/>
    <w:qFormat/>
    <w:uiPriority w:val="0"/>
    <w:pPr>
      <w:widowControl/>
      <w:pBdr>
        <w:top w:val="single" w:color="auto" w:sz="4" w:space="0"/>
        <w:bottom w:val="single" w:color="auto" w:sz="4" w:space="0"/>
      </w:pBdr>
      <w:shd w:val="clear" w:color="auto" w:fill="FFFFFF"/>
      <w:spacing w:before="100" w:beforeAutospacing="1" w:after="100" w:afterAutospacing="1"/>
      <w:jc w:val="left"/>
    </w:pPr>
    <w:rPr>
      <w:rFonts w:ascii="宋体" w:hAnsi="宋体" w:cs="宋体"/>
      <w:b/>
      <w:bCs/>
      <w:kern w:val="0"/>
      <w:sz w:val="20"/>
    </w:rPr>
  </w:style>
  <w:style w:type="table" w:customStyle="1" w:styleId="28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Pages>
  <Words>11971</Words>
  <Characters>12624</Characters>
  <Lines>128</Lines>
  <Paragraphs>36</Paragraphs>
  <TotalTime>4</TotalTime>
  <ScaleCrop>false</ScaleCrop>
  <LinksUpToDate>false</LinksUpToDate>
  <CharactersWithSpaces>13717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2024-01-14T09:26:00Z</dcterms:created>
  <dc:creator>微软系统</dc:creator>
  <cp:lastModifiedBy>苏荣</cp:lastModifiedBy>
  <cp:lastPrinted>2024-11-01T02:53:00Z</cp:lastPrinted>
  <dcterms:modified xsi:type="dcterms:W3CDTF">2025-11-21T07:23:37Z</dcterms:modified>
  <dc:title>南京空港机电工程技术有限公司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DCFA282BB7E74E5684A06ACC23A9D83D_13</vt:lpwstr>
  </property>
  <property fmtid="{D5CDD505-2E9C-101B-9397-08002B2CF9AE}" pid="4" name="KSOTemplateDocerSaveRecord">
    <vt:lpwstr>eyJoZGlkIjoiNjA2NTY1YzJkY2EzM2RjMzRkZWQzNWE1ZGE3NDY3NWUiLCJ1c2VySWQiOiIzMjYyMzMyMTAifQ==</vt:lpwstr>
  </property>
</Properties>
</file>